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2552"/>
        <w:gridCol w:w="7938"/>
      </w:tblGrid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7938" w:type="dxa"/>
          </w:tcPr>
          <w:p w:rsidR="00984DC7" w:rsidRPr="00946BA3" w:rsidRDefault="00466FEC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Бакулина Александра Александровна</w:t>
            </w:r>
          </w:p>
        </w:tc>
      </w:tr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7938" w:type="dxa"/>
          </w:tcPr>
          <w:p w:rsidR="00984DC7" w:rsidRPr="00946BA3" w:rsidRDefault="00466FEC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1ABD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938" w:type="dxa"/>
          </w:tcPr>
          <w:p w:rsidR="00984DC7" w:rsidRPr="00946BA3" w:rsidRDefault="001529B4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1ABD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язанский институт 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ABD" w:rsidRPr="00946BA3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11ABD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811ABD" w:rsidRPr="00946BA3">
              <w:rPr>
                <w:rFonts w:ascii="Times New Roman" w:hAnsi="Times New Roman" w:cs="Times New Roman"/>
                <w:sz w:val="24"/>
                <w:szCs w:val="24"/>
              </w:rPr>
              <w:t>осковский политехнический университет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38" w:type="dxa"/>
          </w:tcPr>
          <w:p w:rsidR="00984DC7" w:rsidRPr="00946BA3" w:rsidRDefault="00466FEC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Инженерные каникулы</w:t>
            </w:r>
          </w:p>
        </w:tc>
      </w:tr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становление практики</w:t>
            </w:r>
          </w:p>
        </w:tc>
        <w:tc>
          <w:tcPr>
            <w:tcW w:w="7938" w:type="dxa"/>
          </w:tcPr>
          <w:p w:rsidR="00857C14" w:rsidRPr="00946BA3" w:rsidRDefault="00811ABD" w:rsidP="0069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«Инженерные каникулы» проводится на базе инженерного вуза - </w:t>
            </w:r>
            <w:r w:rsidR="00857C14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Рязанский институт (филиал) Московского политехнического университета</w:t>
            </w:r>
            <w:r w:rsidR="00692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938" w:type="dxa"/>
          </w:tcPr>
          <w:p w:rsidR="006B34E5" w:rsidRPr="00946BA3" w:rsidRDefault="006B34E5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ключевых проблем в период обучения в школе является проведение качественной и полезной для восприятия обучающихся профориентации. Часто это сводится к приглашению представителей высших учебных заведений в класс (или на родительское собрание), где будущие абитуриенты и их родители знакомятся с перечнем направлений и специальностей, по которым осуществляется подготовка в учебном заведении. Или же день открытых дверей, проводимый в вузе, где так же происходит обмен информацией (только на другой площадке). </w:t>
            </w:r>
          </w:p>
          <w:p w:rsidR="006B34E5" w:rsidRPr="00946BA3" w:rsidRDefault="006B34E5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этого, у школьника остается лишь поверхностное восприятие о будущей специальности и ему сложно определиться, то ли это направление, с которым он хочет связать дальнейшую свою судьбу. И зачастую во всех вузах можно отметить отсев студентов после первого курса по причине формулировки «это не моё». Еще ситуация складывается сложнее, если студент это понимает лишь на старшем курсе. </w:t>
            </w:r>
          </w:p>
          <w:p w:rsidR="006B34E5" w:rsidRPr="00946BA3" w:rsidRDefault="006B34E5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инженера – сложная профессия. И для нас очень важно, чтобы наши абитуриенты осознанно выбирали те направления, которые им нравятся и с которыми они готовы связать свою дальнейшую жизнь. Поэтому мы осуществляем ряд проектов, направленных на разъяснение и объяснение инженерии, а также на обучение основам некоторых инженерных навыков.  </w:t>
            </w:r>
          </w:p>
        </w:tc>
      </w:tr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938" w:type="dxa"/>
          </w:tcPr>
          <w:p w:rsidR="00984DC7" w:rsidRPr="00946BA3" w:rsidRDefault="001540C8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Основная идея заключается в том, что проект позволяет полностью погрузить школьников в инженерную специальность. Познакомить их со всеми особенностями разных инженерных направлений, применить на практике основы физики, химии, технологии и расширить знания по изучаемым школьным предметам, применяя их на мастер-классах. Это позволяет ребятам сделать осознанный выбор в пользу инженерной профессии.</w:t>
            </w:r>
          </w:p>
        </w:tc>
      </w:tr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938" w:type="dxa"/>
          </w:tcPr>
          <w:p w:rsidR="00E85F76" w:rsidRPr="00946BA3" w:rsidRDefault="00811ABD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Основой проекта является знакомство с теоретической и практической базой инженерного образования в лабораториях и </w:t>
            </w:r>
            <w:r w:rsidR="005A3BF6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проектных аудиториях вуза. </w:t>
            </w:r>
          </w:p>
        </w:tc>
      </w:tr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938" w:type="dxa"/>
          </w:tcPr>
          <w:p w:rsidR="00984DC7" w:rsidRPr="00946BA3" w:rsidRDefault="0082180B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Проект позволяет полностью погрузить школьников в инженерную специальность. Познакомить их со всеми особенностями разных инженерных направлений, применить на практике основы физики, химии, технологии и расширить знания по изучаемым школьным предметам, применяя их на мастер-классах. Это позволяет ребятам сделать осознанный выбор в пользу инженерной профессии.</w:t>
            </w:r>
          </w:p>
        </w:tc>
      </w:tr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38" w:type="dxa"/>
          </w:tcPr>
          <w:p w:rsidR="005A3BF6" w:rsidRPr="00946BA3" w:rsidRDefault="005A3BF6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«Инженерные каникулы» организуется на базе Института в осенние, весенние и летние каникулы продолжительностью 5 дней. </w:t>
            </w:r>
          </w:p>
          <w:p w:rsidR="005A3BF6" w:rsidRPr="00946BA3" w:rsidRDefault="005A3BF6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Школьники разбиваются на команды (отряды) по 10 – 12 человек. И по и</w:t>
            </w:r>
            <w:r w:rsidR="00CC423F">
              <w:rPr>
                <w:rFonts w:ascii="Times New Roman" w:hAnsi="Times New Roman" w:cs="Times New Roman"/>
                <w:sz w:val="24"/>
                <w:szCs w:val="24"/>
              </w:rPr>
              <w:t>ндивидуальному графику в течение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пяти дней проходят все стадии обучения инженерным навыкам. В конце каждого дня отводится время на совместное общение и подготовку к выполнению кейсов. В завершающий 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производится  защита кейсов. </w:t>
            </w:r>
          </w:p>
          <w:p w:rsidR="005A3BF6" w:rsidRPr="00946BA3" w:rsidRDefault="005A3BF6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«Инженерных каникул» также используются следующие форматы мероприятий: «Зона лабораторий», когда ребята могут почувствовать себя настоящими инженерами (провести исследование различных материалов, поработать на оборудовании с числовым программным управлением). «Салон», где на одной площадке совместно с экспертами разных направлений  раскрывается одна тема с технической точки зрения. </w:t>
            </w:r>
          </w:p>
          <w:p w:rsidR="005A3BF6" w:rsidRPr="00946BA3" w:rsidRDefault="005A3BF6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Так же программа проведения Инженерных каникул предусматривает «</w:t>
            </w:r>
            <w:proofErr w:type="spellStart"/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геймификацию</w:t>
            </w:r>
            <w:proofErr w:type="spellEnd"/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» - проведение игр и викторин в образовательном контексте. Это позволяет организовать непринужденную и свободную обстановку.   </w:t>
            </w:r>
          </w:p>
          <w:p w:rsidR="00BD5403" w:rsidRPr="00946BA3" w:rsidRDefault="005A3BF6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Помимо этого - мастер-классы (в</w:t>
            </w:r>
            <w:r w:rsidR="00CC423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лабораториях института), а так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же экскурсии на ведущие промышленные предприятия города.</w:t>
            </w:r>
          </w:p>
        </w:tc>
      </w:tr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938" w:type="dxa"/>
          </w:tcPr>
          <w:p w:rsidR="00DA701F" w:rsidRPr="00946BA3" w:rsidRDefault="00DA701F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Проект начал свою реализацию в 2018 году. За прошедший период в «Инженерных каникулах» приняли участие уже около 200 человек из школ города (№№ 7, 17, 39, 49, 63, 64) и области (Михайлов, Скопин).</w:t>
            </w:r>
          </w:p>
          <w:p w:rsidR="00DA701F" w:rsidRPr="00946BA3" w:rsidRDefault="00DA701F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Проведение данного мероприятия стоит в плане работы института на 2020-2021 уч. год. В этом учебном году планируе</w:t>
            </w:r>
            <w:r w:rsidR="005A3BF6" w:rsidRPr="00946BA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5A3BF6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EB4B4A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каникул еще для 120 школьников. Так же планируется расширение географии участников.</w:t>
            </w:r>
          </w:p>
          <w:p w:rsidR="00DA701F" w:rsidRPr="00946BA3" w:rsidRDefault="00DA701F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школьник</w:t>
            </w:r>
            <w:r w:rsidR="005A3BF6" w:rsidRPr="0094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по</w:t>
            </w:r>
            <w:r w:rsidR="005A3BF6" w:rsidRPr="00946BA3">
              <w:rPr>
                <w:rFonts w:ascii="Times New Roman" w:hAnsi="Times New Roman" w:cs="Times New Roman"/>
                <w:sz w:val="24"/>
                <w:szCs w:val="24"/>
              </w:rPr>
              <w:t>гружаются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в инженерную специальность разных направлений, что да</w:t>
            </w:r>
            <w:r w:rsidR="005A3BF6" w:rsidRPr="0094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т возможность ребятам сделать осознанный выбор в пользу будущей профессии.</w:t>
            </w:r>
          </w:p>
          <w:p w:rsidR="00DA701F" w:rsidRPr="00946BA3" w:rsidRDefault="00DA701F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5A3BF6" w:rsidRPr="0094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накомятся с профильными кафедрами, с профессией «инженер» изнутри. У</w:t>
            </w:r>
            <w:r w:rsidR="00692892">
              <w:rPr>
                <w:rFonts w:ascii="Times New Roman" w:hAnsi="Times New Roman" w:cs="Times New Roman"/>
                <w:sz w:val="24"/>
                <w:szCs w:val="24"/>
              </w:rPr>
              <w:t>глубляют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знания по физике, химии и другим предметам во время работы в научных лабораториях института.</w:t>
            </w:r>
          </w:p>
          <w:p w:rsidR="00DA701F" w:rsidRPr="00946BA3" w:rsidRDefault="005A3BF6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701F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чатся применять знания, при работе на современном высокотехнологичном оборудовании, под руководством опытных педагогов. </w:t>
            </w:r>
          </w:p>
          <w:p w:rsidR="005A3BF6" w:rsidRPr="00946BA3" w:rsidRDefault="00DA701F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Во время занятий разраб</w:t>
            </w:r>
            <w:r w:rsidR="005A3BF6" w:rsidRPr="0094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3BF6" w:rsidRPr="00946BA3">
              <w:rPr>
                <w:rFonts w:ascii="Times New Roman" w:hAnsi="Times New Roman" w:cs="Times New Roman"/>
                <w:sz w:val="24"/>
                <w:szCs w:val="24"/>
              </w:rPr>
              <w:t>ывают проект.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F6" w:rsidRPr="00946BA3" w:rsidRDefault="005A3BF6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  <w:r w:rsidR="00DA701F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ведущи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A701F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A701F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A701F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города, с которыми у Рязанского Политеха заключены соглашения о сотрудничест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ве в сфере науки и образования. </w:t>
            </w:r>
          </w:p>
          <w:p w:rsidR="00DA701F" w:rsidRPr="00DA5EEC" w:rsidRDefault="005A3BF6" w:rsidP="00946B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EE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701F" w:rsidRPr="00DA5EEC">
              <w:rPr>
                <w:rFonts w:ascii="Times New Roman" w:hAnsi="Times New Roman" w:cs="Times New Roman"/>
                <w:i/>
                <w:sz w:val="24"/>
                <w:szCs w:val="24"/>
              </w:rPr>
              <w:t>осредством решения образовательных задач у них формир</w:t>
            </w:r>
            <w:r w:rsidRPr="00DA5EEC">
              <w:rPr>
                <w:rFonts w:ascii="Times New Roman" w:hAnsi="Times New Roman" w:cs="Times New Roman"/>
                <w:i/>
                <w:sz w:val="24"/>
                <w:szCs w:val="24"/>
              </w:rPr>
              <w:t>уются</w:t>
            </w:r>
            <w:r w:rsidR="00DA701F" w:rsidRPr="00DA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следующие компетенции: </w:t>
            </w:r>
          </w:p>
          <w:p w:rsidR="00DA701F" w:rsidRPr="00946BA3" w:rsidRDefault="00DA701F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EE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составить системное и адекватное представление о ситуации на основе фактов, с использованием определенных методов анализа; </w:t>
            </w:r>
          </w:p>
          <w:p w:rsidR="00DA701F" w:rsidRPr="00946BA3" w:rsidRDefault="00DA701F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EEC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проектная: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вообразить себе необходимые изменения и новое качество жизни; подобрать способы, благодаря которым эти образы могут стать реальностью; организовать свои действия так, чтобы желаемые образы воплотились; </w:t>
            </w:r>
          </w:p>
          <w:p w:rsidR="00DA701F" w:rsidRPr="00946BA3" w:rsidRDefault="00DA701F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- компетенция </w:t>
            </w:r>
            <w:r w:rsidRPr="00DA5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самоорганизации и </w:t>
            </w:r>
            <w:proofErr w:type="spellStart"/>
            <w:r w:rsidRPr="00DA5EEC">
              <w:rPr>
                <w:rFonts w:ascii="Times New Roman" w:hAnsi="Times New Roman" w:cs="Times New Roman"/>
                <w:i/>
                <w:sz w:val="24"/>
                <w:szCs w:val="24"/>
              </w:rPr>
              <w:t>соорганизации</w:t>
            </w:r>
            <w:proofErr w:type="spellEnd"/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способность удерживать свои цели и мобилизовать ресурсы для их достижения, управлять своим временем, объединять людей и организовывать их на общее продуктивное действие; </w:t>
            </w:r>
          </w:p>
          <w:p w:rsidR="00DA701F" w:rsidRPr="00946BA3" w:rsidRDefault="00DA701F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EE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 компетенция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найти единомышленников и привлечь их к своему делу; способность убедить тех, у кого есть важные для вас ресурсы, выделить их для вашего проекта; </w:t>
            </w:r>
          </w:p>
          <w:p w:rsidR="00DA701F" w:rsidRPr="00946BA3" w:rsidRDefault="00DA701F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EEC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креативная компетенция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найти действительно нестандартные и эффективные решения, не копируя их ни у кого, но 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«выводя из стоящих задач»; способность предлагать точные, системные, индивидуальные, необычные, проработанные версии. </w:t>
            </w:r>
          </w:p>
        </w:tc>
      </w:tr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938" w:type="dxa"/>
          </w:tcPr>
          <w:p w:rsidR="00235CE8" w:rsidRPr="00946BA3" w:rsidRDefault="005A3BF6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Проект «Инженерные каникулы» направлен на школьников</w:t>
            </w:r>
            <w:r w:rsidR="00DA5EEC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классов,</w:t>
            </w:r>
            <w:bookmarkStart w:id="0" w:name="_GoBack"/>
            <w:bookmarkEnd w:id="0"/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интересующихся инженерными профессиями.</w:t>
            </w:r>
          </w:p>
        </w:tc>
      </w:tr>
      <w:tr w:rsidR="00984DC7" w:rsidRPr="00946BA3" w:rsidTr="00946BA3">
        <w:tc>
          <w:tcPr>
            <w:tcW w:w="567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984DC7" w:rsidRPr="00946BA3" w:rsidRDefault="00984DC7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938" w:type="dxa"/>
          </w:tcPr>
          <w:p w:rsidR="00984DC7" w:rsidRPr="00946BA3" w:rsidRDefault="00946BA3" w:rsidP="00946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«Инженерные каникулы»; </w:t>
            </w:r>
            <w:r w:rsidR="005A3BF6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чемпионате </w:t>
            </w:r>
            <w:proofErr w:type="spellStart"/>
            <w:r w:rsidR="005A3BF6" w:rsidRPr="00946BA3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 w:rsidR="005A3BF6" w:rsidRPr="00946BA3">
              <w:rPr>
                <w:rFonts w:ascii="Times New Roman" w:hAnsi="Times New Roman" w:cs="Times New Roman"/>
                <w:sz w:val="24"/>
                <w:szCs w:val="24"/>
              </w:rPr>
              <w:t xml:space="preserve"> (являющимся частью </w:t>
            </w:r>
            <w:r w:rsidR="0082180B" w:rsidRPr="00946BA3">
              <w:rPr>
                <w:rFonts w:ascii="Times New Roman" w:hAnsi="Times New Roman" w:cs="Times New Roman"/>
                <w:sz w:val="24"/>
                <w:szCs w:val="24"/>
              </w:rPr>
              <w:t>Инженерных каникул)</w:t>
            </w:r>
            <w:r w:rsidRPr="0094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11348" w:rsidRPr="00946BA3" w:rsidRDefault="00A11348" w:rsidP="0094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348" w:rsidRPr="00946BA3" w:rsidSect="00A1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C15"/>
    <w:multiLevelType w:val="hybridMultilevel"/>
    <w:tmpl w:val="5A2A6842"/>
    <w:lvl w:ilvl="0" w:tplc="5E821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442"/>
    <w:multiLevelType w:val="hybridMultilevel"/>
    <w:tmpl w:val="5C6651B8"/>
    <w:lvl w:ilvl="0" w:tplc="5E821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C56958"/>
    <w:multiLevelType w:val="hybridMultilevel"/>
    <w:tmpl w:val="5198A302"/>
    <w:lvl w:ilvl="0" w:tplc="5E821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DC7"/>
    <w:rsid w:val="00037DFA"/>
    <w:rsid w:val="001529B4"/>
    <w:rsid w:val="001540C8"/>
    <w:rsid w:val="00235CE8"/>
    <w:rsid w:val="003A71B1"/>
    <w:rsid w:val="00466FEC"/>
    <w:rsid w:val="004A2AC6"/>
    <w:rsid w:val="005A3BF6"/>
    <w:rsid w:val="005D42B4"/>
    <w:rsid w:val="00692892"/>
    <w:rsid w:val="006B34E5"/>
    <w:rsid w:val="006F3586"/>
    <w:rsid w:val="00811ABD"/>
    <w:rsid w:val="0082180B"/>
    <w:rsid w:val="00857C14"/>
    <w:rsid w:val="008C61B5"/>
    <w:rsid w:val="00932BDC"/>
    <w:rsid w:val="00946BA3"/>
    <w:rsid w:val="00984DC7"/>
    <w:rsid w:val="00A11348"/>
    <w:rsid w:val="00AC6DE0"/>
    <w:rsid w:val="00BD5403"/>
    <w:rsid w:val="00CC423F"/>
    <w:rsid w:val="00D34DD0"/>
    <w:rsid w:val="00DA5EEC"/>
    <w:rsid w:val="00DA701F"/>
    <w:rsid w:val="00E85F76"/>
    <w:rsid w:val="00E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6"/>
  </w:style>
  <w:style w:type="paragraph" w:styleId="1">
    <w:name w:val="heading 1"/>
    <w:basedOn w:val="a"/>
    <w:next w:val="a"/>
    <w:link w:val="10"/>
    <w:uiPriority w:val="9"/>
    <w:qFormat/>
    <w:rsid w:val="004A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A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A2AC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8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8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5C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D5403"/>
    <w:pPr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</dc:creator>
  <cp:keywords/>
  <dc:description/>
  <cp:lastModifiedBy>USER</cp:lastModifiedBy>
  <cp:revision>17</cp:revision>
  <dcterms:created xsi:type="dcterms:W3CDTF">2021-03-01T06:57:00Z</dcterms:created>
  <dcterms:modified xsi:type="dcterms:W3CDTF">2021-03-26T12:08:00Z</dcterms:modified>
</cp:coreProperties>
</file>