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03" w:type="dxa"/>
        <w:tblInd w:w="-572" w:type="dxa"/>
        <w:tblLook w:val="04A0" w:firstRow="1" w:lastRow="0" w:firstColumn="1" w:lastColumn="0" w:noHBand="0" w:noVBand="1"/>
      </w:tblPr>
      <w:tblGrid>
        <w:gridCol w:w="456"/>
        <w:gridCol w:w="2238"/>
        <w:gridCol w:w="7909"/>
      </w:tblGrid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909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</w:tr>
      <w:tr w:rsidR="00D621AF" w:rsidRPr="00781E8E" w:rsidTr="00373A45">
        <w:trPr>
          <w:trHeight w:val="741"/>
        </w:trPr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909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ОГБУДО «Центр эстетического воспитания детей».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09" w:type="dxa"/>
          </w:tcPr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разбора текста и постановки литературной композиции в поэтическом театре «Сказ». 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7909" w:type="dxa"/>
          </w:tcPr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авторской дополнительной общеобразовательной общеразвивающей программы студии художественного слова «Сказ» предполагает подготовку литературных и литературно-музыкальных композиций как одной из форм подведения итога работы над литературным текстом.    </w:t>
            </w: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литературно-музыкальных композиций это соединение в одно целое литературного произведения, речи, музыки </w:t>
            </w:r>
            <w:proofErr w:type="gramStart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пластики</w:t>
            </w:r>
            <w:proofErr w:type="gramEnd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сценодвижения</w:t>
            </w:r>
            <w:proofErr w:type="spellEnd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творчество - это </w:t>
            </w:r>
            <w:proofErr w:type="gramStart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огромная  ответственность</w:t>
            </w:r>
            <w:proofErr w:type="gramEnd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за свою работу, а за всё, что происходит в большом общем деле. Работа над литературно-музыкальной композицией включает в себя:</w:t>
            </w:r>
          </w:p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- подготовку педагога к предоставлению текста сценария;</w:t>
            </w:r>
          </w:p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- чтение сценария;</w:t>
            </w:r>
          </w:p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- обсуждение и разбор прочитанного текста;</w:t>
            </w:r>
          </w:p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- распределение ролей;</w:t>
            </w:r>
          </w:p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- чтение текста по ролям;</w:t>
            </w:r>
          </w:p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- последовательная работа над литературной композицией: отрабатывается отдельно каждая картина или эпизод (интонация, дикция, пластика).</w:t>
            </w:r>
          </w:p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литературные композиции показываются зрителям как отдельные творческие номера или как прологи для областных мероприятий (открытие, закрытие, подведение итогов и церемония награждения). 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909" w:type="dxa"/>
          </w:tcPr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того, чтобы ребенок мог свободно чувствовать себя на сцене как индивидуальный исполнитель, необходим определенный сценический опыт. Литературно-музыкальная композиция дает возможность педагогу работать одновременно с большим количеством исполнителей (возможно с целым классов), что способствует решению задач, поставленных перед учреждением дополнительного образования. </w:t>
            </w:r>
            <w:r w:rsidRPr="0078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Выбранный литературный текст должен соответствовать индивидуальным данным исполнителей: возрасту, творческим возможностям, интеллекту, чувству </w:t>
            </w:r>
            <w:proofErr w:type="gramStart"/>
            <w:r w:rsidRPr="0078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юмора  и</w:t>
            </w:r>
            <w:proofErr w:type="gramEnd"/>
            <w:r w:rsidRPr="0078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т.д.</w:t>
            </w:r>
          </w:p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Такая форма работы востребована учащимися. Ребятам </w:t>
            </w:r>
            <w:proofErr w:type="gramStart"/>
            <w:r w:rsidRPr="00781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нравится  коллективно</w:t>
            </w:r>
            <w:proofErr w:type="gramEnd"/>
            <w:r w:rsidRPr="00781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работать над подготовкой композиции, в дальнейшем выступать на сцене. </w:t>
            </w:r>
            <w:r w:rsidR="00621156"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Повышается интерес детей и родителей к областным, всероссийским конкурсам и фестивалям юных чтецов.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909" w:type="dxa"/>
          </w:tcPr>
          <w:p w:rsidR="00D621AF" w:rsidRPr="00781E8E" w:rsidRDefault="00D621AF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воспитанников в практическую деятельность по подготовке литературно-музыкальной композиции является основным средством развития творческих способностей. Композиция позволяет подобрать для каждого участника материал, наиболее соответствующим его индивидуальным способностям в рамках работы с группой детей.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909" w:type="dxa"/>
          </w:tcPr>
          <w:p w:rsidR="00FA448E" w:rsidRPr="00781E8E" w:rsidRDefault="00FA448E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- это форма социально-культурной деятельности, в которой литературный текст и музыка органически связаны единой темой и выстроены по законам драматургии. Актуальность выбранной темы обусловлена тем, что литературно-музыкальная композиция является средством информации о художественных произведениях, фактором эстетического и нравственного воспитания, заполнения досуга посетителей учреждений культуры. </w:t>
            </w:r>
            <w:r w:rsidRPr="00781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Строится литературно-музыкальная композиция на основе законов психологии и драматургии, то есть на основе законов психологии восприятия – контрастности впечатлений, которое достигается чередованием видов и жанров искусства, нарастания интереса, ассоциации, апперцепции и учета психологического барьера восприятия. Центральным звеном литературно-музыкальной композиции является ведущий, от мастерства которого зависит успех. Он должен обладать актерскими данными, выразительной внешностью, коммуникабельностью, знать психологию людей, владеть культурой речи и поведения на сцене. В методику подготовки литературно-музыкальной композиции входит подбор литературных текстов и музыкальных произведений, художественных иллюстраций, то есть кинофильмов, слайдов, картин, фотографий, световых эффектов и других наглядных средств. Затем идет процесс монтажа всех компонентов композиции и завершается процесс подготовки показа ее зрителям-слушателям. В композиции необходимо соблюсти следующие педагогические требования. Во-первых, она должна быть высокоидейной, нести высокие нравственные идеалы. Во-вторых, литературные и музыкальные произведения должны быть высокохудожественными. В-третьих, композиция должна быть четко выстроена по законам драматургии. В-четвертых, она должна быть лаконичной. Опыт показывает, внимание слушателей активно воспринимается в течение тридцати-сорока минут и не более. Исторический опыт дает нам прекрасные образцы литературно-музыкальных композиций. Ярчайшим примером могут служить композиции </w:t>
            </w:r>
            <w:proofErr w:type="spellStart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цель работы состоит в изучении технологии создания литературно-музыкальной композиции. Для достижения поставленной цели необходимо решить ряд задач: 1) Изучить теоретические аспекты технологии создания литературно-музыкальной композиции, 2) Отразить принципы и методические приемы работы над композицией, 3) Определить основные выразительные средства композиции. Объект изучения: литературно-музыкальная композиция. Предмет изучения: технология создания литературно-музыкальной композиции. Теоретическая база: труды и монографии российских специалистов, в том числе В. </w:t>
            </w:r>
            <w:proofErr w:type="spellStart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и Д.Н. Катышевой, а также ресурсы сети Интернет. Методы изучения: метод классификации, метод структуризации и метод теоретического анализа. Структура работы: введение, основная часть, заключение и список использованной литературы. Проведение литературно-музыкальной композиции - это изучение литературы наряду с другими видами искусств, основой которых она и является, будь то театр, опера, балет. Каждое произведение искусства построено на литературной основе. Знание литературы, ее образов и законов помогает понять другие виды искусства. Тем самым литературно-музыкальная композиция является не только интеллектуальным познанием материала, но и эмоциональным, эстетическим воспитанием. А самое главное - мощнейшим инструментом развития творческих способностей обучающихся, так как этапы подготовки и проведения мероприятий требуют от школьников воображения, креативности в исполнении лирических произведений и драматических сцен, умения держаться перед зрителями.</w:t>
            </w:r>
          </w:p>
          <w:p w:rsidR="00FA448E" w:rsidRPr="00781E8E" w:rsidRDefault="00FA448E" w:rsidP="00781E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1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Особыми условиями для активизации творческой деятельности детей может быть создание педагогом ситуации, которая направлена на выполнение определенных творческих задач: поиск материала, его </w:t>
            </w:r>
            <w:r w:rsidRPr="00781E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осмысление, выбор форм для представления разнопланового творчества </w:t>
            </w:r>
          </w:p>
          <w:p w:rsidR="00621156" w:rsidRPr="00781E8E" w:rsidRDefault="00621156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Базовым условием социализации личности является формирование культурной компетентности, составляющие которой - знание культурных ценностей и традиций общества, владение современными информационными технологиями, знание классических образцов гуманитарной культуры, образованность, креативные способности, коммуникабельность. Наиболее значимую роль в формировании культурной компетенции играет чтение. Чтение является мощным фактором развития личности, поэтому основной задачей преподавателей, работающих с детьми, останется приобщение их к чтению всеми путями, включая современные информационные технологии и формирование информационной и читательской культуры. Одним из средств приобщения к чтению являются творческие конкурсы чтецов, которые развивают такие компоненты творческого потенциала, как гибкость в мышлении и действиях, способность высказывать оригинальные идеи и изобретать новые, восприятие неоднозначности вещей и явлений, развитие интуиции, художественного вкуса, индивидуальных задатков обучающихся. </w:t>
            </w:r>
          </w:p>
          <w:p w:rsidR="00D621AF" w:rsidRPr="00781E8E" w:rsidRDefault="00621156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В занятиях с детьми при подготовке к творческим конкурсам первостепенное значение имеет правильная организация творческой работы над исполнением, увлеченность отобранным произведением, потребность читать это произведение слушателям, чтобы взволновать их тем, что волнует самого исполнителя. В процессе подготовки к участию в конкурсе </w:t>
            </w:r>
            <w:r w:rsidR="00781E8E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</w:t>
            </w:r>
            <w:r w:rsidR="00781E8E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тщательное исследование всех образов, идей и связей, заложенных в тексте, учится видеть и чувствовать историю произведения и его язык. Так появляется мотивация к </w:t>
            </w:r>
            <w:proofErr w:type="spellStart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серьѐзной</w:t>
            </w:r>
            <w:proofErr w:type="spellEnd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работе, которая невозможна без освоения новых для учащихся слов, изучения средств художественной выразительности, использованных поэтом. Так, готовясь к публичному выступлению, которое для многих оказывается дебютным, </w:t>
            </w:r>
            <w:r w:rsidR="00781E8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приходят к </w:t>
            </w:r>
            <w:r w:rsidR="00781E8E">
              <w:rPr>
                <w:rFonts w:ascii="Times New Roman" w:hAnsi="Times New Roman" w:cs="Times New Roman"/>
                <w:sz w:val="24"/>
                <w:szCs w:val="24"/>
              </w:rPr>
              <w:t>педагогу,</w:t>
            </w: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проконсультироваться, получить совет, прочитать наизусть стихотворение и узнать о своих ошибках для того, чтобы понимать над чем работать. В процессе работы постепенно снимаются «зажимы», психологические барьеры, фобии («я не смогу выучить», «не успею», «забуду», «растеряюсь», «опозорюсь», «не смогу передать то, что чувствую»). 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909" w:type="dxa"/>
          </w:tcPr>
          <w:p w:rsidR="00781E8E" w:rsidRDefault="00D621AF" w:rsidP="00781E8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авторской дополнительной общеобразовательной общеразвивающей программы студии художественного слова «Сказ» (педагог </w:t>
            </w:r>
            <w:proofErr w:type="spellStart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Т.Л.) предполагает подготовку литературных и литературно-музыкальных композиций как одной из форм подведения итога работ</w:t>
            </w:r>
            <w:r w:rsidR="00781E8E">
              <w:rPr>
                <w:rFonts w:ascii="Times New Roman" w:hAnsi="Times New Roman" w:cs="Times New Roman"/>
                <w:sz w:val="24"/>
                <w:szCs w:val="24"/>
              </w:rPr>
              <w:t xml:space="preserve">ы над литературным текстом.    </w:t>
            </w:r>
            <w:bookmarkStart w:id="0" w:name="_GoBack"/>
            <w:bookmarkEnd w:id="0"/>
          </w:p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литературно-музыкальных композиций это</w:t>
            </w:r>
            <w:proofErr w:type="gramEnd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соединение в одно целое литературного произведения, речи, музыки и пластики (</w:t>
            </w:r>
            <w:proofErr w:type="spellStart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сценодвижения</w:t>
            </w:r>
            <w:proofErr w:type="spellEnd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Коллективное творчество - это огромная ответственность не только за свою работу, а за всё, что происходит в большом общем деле.</w:t>
            </w: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09" w:type="dxa"/>
          </w:tcPr>
          <w:p w:rsidR="00984996" w:rsidRPr="00781E8E" w:rsidRDefault="00984996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принципы</w:t>
            </w: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направлены на привитие устойчивого интереса к художественному слову и совершенствованию исполнительского мастерства:</w:t>
            </w:r>
          </w:p>
          <w:p w:rsidR="00984996" w:rsidRPr="00781E8E" w:rsidRDefault="00984996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- обогащение внутреннего мира ребёнка, его эмоциональной сферы;</w:t>
            </w:r>
          </w:p>
          <w:p w:rsidR="00984996" w:rsidRPr="00781E8E" w:rsidRDefault="00984996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к искусству как высшему проявлению эстетического восприятия мира; </w:t>
            </w:r>
          </w:p>
          <w:p w:rsidR="00984996" w:rsidRPr="00781E8E" w:rsidRDefault="00984996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овладение художественным словом и исполнительским мастерством;</w:t>
            </w:r>
          </w:p>
          <w:p w:rsidR="00984996" w:rsidRPr="00781E8E" w:rsidRDefault="00984996" w:rsidP="00781E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- соединение слова, сценического движения (пластики), музыки в практическом воплощении на сцене;</w:t>
            </w:r>
          </w:p>
          <w:p w:rsidR="00D621AF" w:rsidRPr="00781E8E" w:rsidRDefault="00984996" w:rsidP="00781E8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- текстовое разнообразие литературного материала, использование национальных традиций Рязанского края, краеведческого материала. </w:t>
            </w:r>
            <w:r w:rsidR="00D621AF" w:rsidRPr="00781E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Технология</w:t>
            </w:r>
            <w:r w:rsidR="00D621AF" w:rsidRPr="00781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подготовки композиции делится на несколько этапов: выбор материала для литературной композиции; структура композиции (композиционное построение), работа над текстом композиции; репетиции; сценическое выступление.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909" w:type="dxa"/>
          </w:tcPr>
          <w:p w:rsidR="00984996" w:rsidRPr="00781E8E" w:rsidRDefault="00984996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- привлечения к художественному чтению: участники творческих конкурсов чтецов научатся грамотно применять знания основ техники речи, этапов работы чтеца над произведением, овладеют основами актерского мастерства, элементами актерской выразительности, научатся ориентироваться в этических вопросах, </w:t>
            </w:r>
          </w:p>
          <w:p w:rsidR="00984996" w:rsidRPr="00781E8E" w:rsidRDefault="00D621AF" w:rsidP="00781E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Ежегодно репертуар студии художественного слова «Сказ» обновляется новыми литературными и литературно-музыкальными композициями, сохраняется репертуар прошлых лет.</w:t>
            </w:r>
          </w:p>
          <w:p w:rsidR="00D621AF" w:rsidRPr="00781E8E" w:rsidRDefault="00621156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Образцовый поэтический театр "Сказ" является лауреатом 1 степени всероссийских конкурсов в Анапе,</w:t>
            </w:r>
            <w:r w:rsidR="00984996"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Пскове,</w:t>
            </w:r>
            <w:r w:rsidR="00984996"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Челябинске,</w:t>
            </w:r>
            <w:r w:rsidR="00984996"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Москве, </w:t>
            </w:r>
            <w:proofErr w:type="spellStart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Непецино</w:t>
            </w:r>
            <w:proofErr w:type="spellEnd"/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84996"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Туапсе. Воспитанники "Сказа"-неоднократные победители областных и всероссийских конкурсов,</w:t>
            </w:r>
            <w:r w:rsidR="00984996"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1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обладатели премий Губернатора Рязанской Области и Президента РФ.</w:t>
            </w:r>
            <w:r w:rsidR="00D621AF" w:rsidRPr="00781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Комплекс дополнительных общеобразовательных программ поэтического театра «Сказ» по результатам всероссийского конкурса программ дополнительного образования «Образовательный ОЛИМП» 2019 г. получил Диплом Лауреата </w:t>
            </w:r>
            <w:r w:rsidR="00D621AF" w:rsidRPr="00781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D621AF" w:rsidRPr="00781E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степени.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909" w:type="dxa"/>
          </w:tcPr>
          <w:p w:rsidR="00D621AF" w:rsidRPr="00781E8E" w:rsidRDefault="00D621AF" w:rsidP="00781E8E">
            <w:pPr>
              <w:shd w:val="clear" w:color="auto" w:fill="FFFFFF"/>
              <w:tabs>
                <w:tab w:val="left" w:pos="-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практика может использоваться педагогами дополнительного образования, учителями школы для подготовки учащихся к выступлениям на школьных мероприятиях, участии в конкурсах и фестивалях юных чтецов, художественного слова. </w:t>
            </w:r>
          </w:p>
        </w:tc>
      </w:tr>
      <w:tr w:rsidR="00D621AF" w:rsidRPr="00781E8E" w:rsidTr="00373A45">
        <w:tc>
          <w:tcPr>
            <w:tcW w:w="456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8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909" w:type="dxa"/>
          </w:tcPr>
          <w:p w:rsidR="00D621AF" w:rsidRPr="00781E8E" w:rsidRDefault="00D621AF" w:rsidP="0078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8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«Сказ».</w:t>
            </w:r>
          </w:p>
        </w:tc>
      </w:tr>
    </w:tbl>
    <w:p w:rsidR="00ED2183" w:rsidRPr="00781E8E" w:rsidRDefault="00ED2183" w:rsidP="0078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183" w:rsidRPr="00781E8E" w:rsidSect="0037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 w:val="0"/>
        <w:bCs w:val="0"/>
        <w:i w:val="0"/>
        <w:iCs w:val="0"/>
        <w:sz w:val="28"/>
        <w:szCs w:val="28"/>
        <w:lang w:val="ru-RU"/>
      </w:rPr>
    </w:lvl>
  </w:abstractNum>
  <w:abstractNum w:abstractNumId="2" w15:restartNumberingAfterBreak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9"/>
  </w:num>
  <w:num w:numId="7">
    <w:abstractNumId w:val="2"/>
  </w:num>
  <w:num w:numId="8">
    <w:abstractNumId w:val="23"/>
  </w:num>
  <w:num w:numId="9">
    <w:abstractNumId w:val="14"/>
  </w:num>
  <w:num w:numId="10">
    <w:abstractNumId w:val="28"/>
  </w:num>
  <w:num w:numId="11">
    <w:abstractNumId w:val="24"/>
  </w:num>
  <w:num w:numId="12">
    <w:abstractNumId w:val="9"/>
  </w:num>
  <w:num w:numId="13">
    <w:abstractNumId w:val="7"/>
  </w:num>
  <w:num w:numId="14">
    <w:abstractNumId w:val="27"/>
  </w:num>
  <w:num w:numId="15">
    <w:abstractNumId w:val="22"/>
  </w:num>
  <w:num w:numId="16">
    <w:abstractNumId w:val="13"/>
  </w:num>
  <w:num w:numId="17">
    <w:abstractNumId w:val="10"/>
  </w:num>
  <w:num w:numId="18">
    <w:abstractNumId w:val="21"/>
  </w:num>
  <w:num w:numId="19">
    <w:abstractNumId w:val="17"/>
  </w:num>
  <w:num w:numId="20">
    <w:abstractNumId w:val="18"/>
  </w:num>
  <w:num w:numId="21">
    <w:abstractNumId w:val="16"/>
  </w:num>
  <w:num w:numId="22">
    <w:abstractNumId w:val="11"/>
  </w:num>
  <w:num w:numId="23">
    <w:abstractNumId w:val="26"/>
  </w:num>
  <w:num w:numId="24">
    <w:abstractNumId w:val="15"/>
  </w:num>
  <w:num w:numId="25">
    <w:abstractNumId w:val="25"/>
  </w:num>
  <w:num w:numId="26">
    <w:abstractNumId w:val="3"/>
  </w:num>
  <w:num w:numId="27">
    <w:abstractNumId w:val="2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437CF"/>
    <w:rsid w:val="000669BD"/>
    <w:rsid w:val="00071834"/>
    <w:rsid w:val="000910F5"/>
    <w:rsid w:val="000A03D5"/>
    <w:rsid w:val="000A6E96"/>
    <w:rsid w:val="00117462"/>
    <w:rsid w:val="001361DE"/>
    <w:rsid w:val="00373A45"/>
    <w:rsid w:val="003B4DEC"/>
    <w:rsid w:val="004856D7"/>
    <w:rsid w:val="00621156"/>
    <w:rsid w:val="006313DF"/>
    <w:rsid w:val="006A7AD5"/>
    <w:rsid w:val="00715340"/>
    <w:rsid w:val="00742522"/>
    <w:rsid w:val="00781E8E"/>
    <w:rsid w:val="0080093E"/>
    <w:rsid w:val="00841335"/>
    <w:rsid w:val="00931259"/>
    <w:rsid w:val="009455CE"/>
    <w:rsid w:val="00984996"/>
    <w:rsid w:val="009D20CE"/>
    <w:rsid w:val="00A15830"/>
    <w:rsid w:val="00A3556E"/>
    <w:rsid w:val="00A54840"/>
    <w:rsid w:val="00AB420A"/>
    <w:rsid w:val="00B31F22"/>
    <w:rsid w:val="00B40F37"/>
    <w:rsid w:val="00B83FBF"/>
    <w:rsid w:val="00BD6485"/>
    <w:rsid w:val="00BE1C77"/>
    <w:rsid w:val="00CB46D4"/>
    <w:rsid w:val="00D56E1A"/>
    <w:rsid w:val="00D621AF"/>
    <w:rsid w:val="00DB1DF9"/>
    <w:rsid w:val="00DC3DD4"/>
    <w:rsid w:val="00E50EB4"/>
    <w:rsid w:val="00E562EB"/>
    <w:rsid w:val="00E6713E"/>
    <w:rsid w:val="00ED2183"/>
    <w:rsid w:val="00FA448E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E5FD"/>
  <w15:docId w15:val="{B18E48E3-B149-45F3-BED6-2F103741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dcterms:created xsi:type="dcterms:W3CDTF">2020-08-28T09:11:00Z</dcterms:created>
  <dcterms:modified xsi:type="dcterms:W3CDTF">2020-10-12T16:36:00Z</dcterms:modified>
</cp:coreProperties>
</file>