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E8" w:rsidRDefault="00385D97" w:rsidP="006B76E8">
      <w:pPr>
        <w:spacing w:after="0"/>
        <w:jc w:val="center"/>
      </w:pPr>
      <w:r>
        <w:rPr>
          <w:noProof/>
        </w:rPr>
        <w:drawing>
          <wp:inline distT="0" distB="0" distL="0" distR="0">
            <wp:extent cx="5943600" cy="808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97" w:rsidRDefault="00385D97" w:rsidP="003302BF">
      <w:pPr>
        <w:spacing w:after="0" w:line="360" w:lineRule="auto"/>
        <w:ind w:firstLine="709"/>
        <w:jc w:val="center"/>
        <w:rPr>
          <w:b/>
        </w:rPr>
      </w:pPr>
    </w:p>
    <w:p w:rsidR="00385D97" w:rsidRDefault="00385D97" w:rsidP="003302BF">
      <w:pPr>
        <w:spacing w:after="0" w:line="360" w:lineRule="auto"/>
        <w:ind w:firstLine="709"/>
        <w:jc w:val="center"/>
        <w:rPr>
          <w:b/>
        </w:rPr>
      </w:pPr>
    </w:p>
    <w:p w:rsidR="00385D97" w:rsidRDefault="00385D97" w:rsidP="003302BF">
      <w:pPr>
        <w:spacing w:after="0" w:line="360" w:lineRule="auto"/>
        <w:ind w:firstLine="709"/>
        <w:jc w:val="center"/>
        <w:rPr>
          <w:b/>
        </w:rPr>
      </w:pPr>
    </w:p>
    <w:p w:rsidR="003302BF" w:rsidRPr="003302BF" w:rsidRDefault="003302BF" w:rsidP="003302BF">
      <w:pPr>
        <w:spacing w:after="0" w:line="360" w:lineRule="auto"/>
        <w:ind w:firstLine="709"/>
        <w:jc w:val="center"/>
        <w:rPr>
          <w:b/>
        </w:rPr>
      </w:pPr>
      <w:bookmarkStart w:id="0" w:name="_GoBack"/>
      <w:bookmarkEnd w:id="0"/>
      <w:r w:rsidRPr="003302BF">
        <w:rPr>
          <w:b/>
        </w:rPr>
        <w:lastRenderedPageBreak/>
        <w:t>Пояснительная записка</w:t>
      </w:r>
    </w:p>
    <w:p w:rsidR="007534A1" w:rsidRPr="00AC1768" w:rsidRDefault="007534A1" w:rsidP="00AC1768">
      <w:pPr>
        <w:spacing w:after="0" w:line="360" w:lineRule="auto"/>
        <w:ind w:firstLine="709"/>
        <w:jc w:val="both"/>
      </w:pPr>
      <w:r w:rsidRPr="00AC1768">
        <w:t xml:space="preserve">Хореография </w:t>
      </w:r>
      <w:r w:rsidR="00091AF2" w:rsidRPr="00AC1768">
        <w:t>— это</w:t>
      </w:r>
      <w:r w:rsidRPr="00AC1768">
        <w:t xml:space="preserve"> искусство танца, гд</w:t>
      </w:r>
      <w:r w:rsidR="00B82844" w:rsidRPr="00AC1768">
        <w:t xml:space="preserve">е чувства, переживания человека </w:t>
      </w:r>
      <w:r w:rsidRPr="00AC1768">
        <w:t>выражаются в пластичной художественно-образной форме. Искусство танца глубоко связано с общей культурой народа, эстетикой и этикой своего времени. Оно выражает определенные эстетические идеалы и нравственные категории, определенное мировоззрение человека. Прекрасное в танце, заключено в единстве формы и содержания, в гармонии движений, композиции, координации, пластике.</w:t>
      </w:r>
    </w:p>
    <w:p w:rsidR="00001C44" w:rsidRPr="00AC1768" w:rsidRDefault="007534A1" w:rsidP="00AC1768">
      <w:pPr>
        <w:spacing w:after="0" w:line="360" w:lineRule="auto"/>
        <w:ind w:firstLine="709"/>
        <w:jc w:val="both"/>
      </w:pPr>
      <w:r w:rsidRPr="00AC1768">
        <w:t xml:space="preserve">Обучение хореографии в </w:t>
      </w:r>
      <w:r w:rsidR="00B82844" w:rsidRPr="00AC1768">
        <w:t xml:space="preserve">Центре «Созвездие» </w:t>
      </w:r>
      <w:r w:rsidRPr="00AC1768">
        <w:t xml:space="preserve">важное средство эстетического воспитания, развития творческих способностей, формирующих личность человека. </w:t>
      </w:r>
    </w:p>
    <w:p w:rsidR="0047727D" w:rsidRDefault="0047727D" w:rsidP="00AC1768">
      <w:pPr>
        <w:spacing w:after="0" w:line="360" w:lineRule="auto"/>
        <w:ind w:firstLine="709"/>
        <w:jc w:val="both"/>
      </w:pPr>
      <w:r w:rsidRPr="00AC1768">
        <w:rPr>
          <w:b/>
        </w:rPr>
        <w:t>Направленность программы</w:t>
      </w:r>
      <w:r w:rsidRPr="00AC1768">
        <w:t xml:space="preserve">: художественная. </w:t>
      </w:r>
    </w:p>
    <w:p w:rsidR="00091AF2" w:rsidRPr="00091AF2" w:rsidRDefault="00091AF2" w:rsidP="00AC1768">
      <w:pPr>
        <w:spacing w:after="0" w:line="360" w:lineRule="auto"/>
        <w:ind w:firstLine="709"/>
        <w:jc w:val="both"/>
        <w:rPr>
          <w:b/>
          <w:bCs/>
        </w:rPr>
      </w:pPr>
      <w:r w:rsidRPr="00091AF2">
        <w:rPr>
          <w:b/>
          <w:bCs/>
        </w:rPr>
        <w:t>Уровень программы</w:t>
      </w:r>
      <w:r>
        <w:rPr>
          <w:b/>
          <w:bCs/>
        </w:rPr>
        <w:t>:</w:t>
      </w:r>
      <w:r w:rsidRPr="00091AF2">
        <w:t xml:space="preserve"> ознакомительный</w:t>
      </w:r>
    </w:p>
    <w:p w:rsidR="0047727D" w:rsidRPr="00AC1768" w:rsidRDefault="001E76BD" w:rsidP="00AC1768">
      <w:pPr>
        <w:spacing w:after="0" w:line="360" w:lineRule="auto"/>
        <w:ind w:firstLine="709"/>
        <w:jc w:val="both"/>
      </w:pPr>
      <w:r w:rsidRPr="00AC1768">
        <w:rPr>
          <w:b/>
        </w:rPr>
        <w:t xml:space="preserve">Актуальность </w:t>
      </w:r>
      <w:r>
        <w:rPr>
          <w:b/>
        </w:rPr>
        <w:t>и</w:t>
      </w:r>
      <w:r w:rsidR="00091AF2">
        <w:rPr>
          <w:b/>
        </w:rPr>
        <w:t xml:space="preserve"> педагогическая целесообразность </w:t>
      </w:r>
      <w:r w:rsidR="0047727D" w:rsidRPr="00AC1768">
        <w:rPr>
          <w:b/>
        </w:rPr>
        <w:t>программы</w:t>
      </w:r>
      <w:r w:rsidR="00C877A7" w:rsidRPr="00AC1768">
        <w:rPr>
          <w:b/>
        </w:rPr>
        <w:t xml:space="preserve"> обуславливается тем, </w:t>
      </w:r>
      <w:r w:rsidR="00C877A7" w:rsidRPr="00AC1768">
        <w:t xml:space="preserve">что </w:t>
      </w:r>
      <w:r w:rsidR="00E25783" w:rsidRPr="00AC1768">
        <w:t>воспитанники получают начальные знания в области хореографии, что позволяет</w:t>
      </w:r>
      <w:r w:rsidR="00987002" w:rsidRPr="00AC1768">
        <w:t xml:space="preserve"> развить у ребенка ин</w:t>
      </w:r>
      <w:r w:rsidR="00001C44" w:rsidRPr="00AC1768">
        <w:t>терес к данному виду искусства.</w:t>
      </w:r>
    </w:p>
    <w:p w:rsidR="0047727D" w:rsidRPr="00AC1768" w:rsidRDefault="0047727D" w:rsidP="00AC1768">
      <w:pPr>
        <w:spacing w:after="0" w:line="360" w:lineRule="auto"/>
        <w:ind w:left="68" w:firstLine="709"/>
        <w:jc w:val="both"/>
      </w:pPr>
      <w:r w:rsidRPr="00AC1768">
        <w:rPr>
          <w:b/>
        </w:rPr>
        <w:t>Отличительная особенность.</w:t>
      </w:r>
      <w:r w:rsidRPr="00AC1768">
        <w:t xml:space="preserve"> Программа может быть использована как начальный этап для дальнейшего изучения </w:t>
      </w:r>
      <w:r w:rsidR="00562B88" w:rsidRPr="00AC1768">
        <w:t xml:space="preserve">различных танцевальных направлений. </w:t>
      </w:r>
    </w:p>
    <w:p w:rsidR="0047727D" w:rsidRPr="00AC1768" w:rsidRDefault="000612CD" w:rsidP="00AC1768">
      <w:pPr>
        <w:spacing w:after="0" w:line="360" w:lineRule="auto"/>
        <w:ind w:firstLine="709"/>
        <w:jc w:val="both"/>
      </w:pPr>
      <w:r w:rsidRPr="00AC1768">
        <w:rPr>
          <w:b/>
        </w:rPr>
        <w:t xml:space="preserve">Адресат программы. </w:t>
      </w:r>
      <w:r w:rsidR="0047727D" w:rsidRPr="00AC1768">
        <w:t>Данная программа рассчитана для детей 7-14 лет.</w:t>
      </w:r>
    </w:p>
    <w:p w:rsidR="006C2055" w:rsidRPr="00AC1768" w:rsidRDefault="000612CD" w:rsidP="00AC1768">
      <w:pPr>
        <w:spacing w:after="0" w:line="360" w:lineRule="auto"/>
        <w:ind w:firstLine="709"/>
        <w:jc w:val="both"/>
      </w:pPr>
      <w:r w:rsidRPr="00AC1768">
        <w:rPr>
          <w:b/>
        </w:rPr>
        <w:t xml:space="preserve">Объем программы. </w:t>
      </w:r>
      <w:r w:rsidR="006C2055" w:rsidRPr="00AC1768">
        <w:t>Программа «Первые шаги» рассчитана на 16 часов.</w:t>
      </w:r>
    </w:p>
    <w:p w:rsidR="006C2055" w:rsidRPr="00AC1768" w:rsidRDefault="000612CD" w:rsidP="00AC1768">
      <w:pPr>
        <w:spacing w:after="0" w:line="360" w:lineRule="auto"/>
        <w:ind w:firstLine="709"/>
        <w:jc w:val="both"/>
      </w:pPr>
      <w:r w:rsidRPr="00AC1768">
        <w:rPr>
          <w:b/>
        </w:rPr>
        <w:t>Формы обучения</w:t>
      </w:r>
      <w:r w:rsidR="00091AF2">
        <w:rPr>
          <w:b/>
        </w:rPr>
        <w:t>: очная</w:t>
      </w:r>
    </w:p>
    <w:p w:rsidR="006C2055" w:rsidRPr="00AC1768" w:rsidRDefault="006C2055" w:rsidP="00AC1768">
      <w:pPr>
        <w:spacing w:after="0" w:line="360" w:lineRule="auto"/>
        <w:ind w:firstLine="709"/>
        <w:jc w:val="both"/>
      </w:pPr>
      <w:r w:rsidRPr="00AC1768">
        <w:rPr>
          <w:b/>
        </w:rPr>
        <w:t>Срок реализации программы:</w:t>
      </w:r>
      <w:r w:rsidRPr="00AC1768">
        <w:t xml:space="preserve"> 1 месяц.</w:t>
      </w:r>
    </w:p>
    <w:p w:rsidR="006C2055" w:rsidRPr="00AC1768" w:rsidRDefault="006C2055" w:rsidP="00AC1768">
      <w:pPr>
        <w:spacing w:after="0" w:line="360" w:lineRule="auto"/>
        <w:ind w:firstLine="709"/>
        <w:jc w:val="both"/>
      </w:pPr>
      <w:r w:rsidRPr="00AC1768">
        <w:rPr>
          <w:b/>
        </w:rPr>
        <w:t>Режим занятий.</w:t>
      </w:r>
      <w:r w:rsidRPr="00AC1768">
        <w:t xml:space="preserve"> Занятия групповые, 2 раза в неделю по 2 академических часа. Согласно СанПиН для учреждения дополнительного образования у детей до 7 лет академический час равен 30 мин., с 8 лет – 45 минут.</w:t>
      </w:r>
    </w:p>
    <w:p w:rsidR="0047727D" w:rsidRPr="00AC1768" w:rsidRDefault="0047727D" w:rsidP="00AC1768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AC1768">
        <w:rPr>
          <w:b/>
        </w:rPr>
        <w:lastRenderedPageBreak/>
        <w:t>Цель:</w:t>
      </w:r>
      <w:r w:rsidRPr="00AC1768">
        <w:t xml:space="preserve"> </w:t>
      </w:r>
      <w:r w:rsidR="000612CD" w:rsidRPr="00AC1768">
        <w:t>с</w:t>
      </w:r>
      <w:r w:rsidRPr="00AC1768">
        <w:t xml:space="preserve">оздание условий для художественного образования и целостного художественно-эстетического </w:t>
      </w:r>
      <w:r w:rsidR="000612CD" w:rsidRPr="00AC1768">
        <w:t xml:space="preserve">и физического </w:t>
      </w:r>
      <w:r w:rsidRPr="00AC1768">
        <w:t xml:space="preserve">развития личности учащегося посредством </w:t>
      </w:r>
      <w:r w:rsidR="00407880" w:rsidRPr="00AC1768">
        <w:t xml:space="preserve">знакомства с </w:t>
      </w:r>
      <w:r w:rsidRPr="00AC1768">
        <w:t>основ</w:t>
      </w:r>
      <w:r w:rsidR="00407880" w:rsidRPr="00AC1768">
        <w:t>ами</w:t>
      </w:r>
      <w:r w:rsidRPr="00AC1768">
        <w:t xml:space="preserve"> хореографии.</w:t>
      </w:r>
    </w:p>
    <w:p w:rsidR="001E49B0" w:rsidRDefault="001E49B0" w:rsidP="00AC1768">
      <w:pPr>
        <w:autoSpaceDE w:val="0"/>
        <w:autoSpaceDN w:val="0"/>
        <w:adjustRightInd w:val="0"/>
        <w:spacing w:after="0" w:line="360" w:lineRule="auto"/>
        <w:ind w:left="851"/>
        <w:jc w:val="both"/>
        <w:rPr>
          <w:b/>
        </w:rPr>
      </w:pPr>
    </w:p>
    <w:p w:rsidR="0047727D" w:rsidRPr="00AC1768" w:rsidRDefault="0047727D" w:rsidP="00AC1768">
      <w:pPr>
        <w:autoSpaceDE w:val="0"/>
        <w:autoSpaceDN w:val="0"/>
        <w:adjustRightInd w:val="0"/>
        <w:spacing w:after="0" w:line="360" w:lineRule="auto"/>
        <w:ind w:left="851"/>
        <w:jc w:val="both"/>
        <w:rPr>
          <w:b/>
        </w:rPr>
      </w:pPr>
      <w:r w:rsidRPr="00AC1768">
        <w:rPr>
          <w:b/>
        </w:rPr>
        <w:t>Задачи:</w:t>
      </w:r>
    </w:p>
    <w:p w:rsidR="00407880" w:rsidRPr="00AC1768" w:rsidRDefault="007D1247" w:rsidP="00AC17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</w:pPr>
      <w:r w:rsidRPr="00AC1768">
        <w:t>Воспитательные:</w:t>
      </w:r>
      <w:r w:rsidR="00407880" w:rsidRPr="00AC1768">
        <w:t xml:space="preserve"> </w:t>
      </w:r>
    </w:p>
    <w:p w:rsidR="00407880" w:rsidRPr="00AC1768" w:rsidRDefault="00407880" w:rsidP="00AC1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firstLine="0"/>
        <w:jc w:val="both"/>
      </w:pPr>
      <w:r w:rsidRPr="00AC1768">
        <w:t>способствовать формированию эстетических взглядов, нравственных установок, уважения к коллективу</w:t>
      </w:r>
    </w:p>
    <w:p w:rsidR="00407880" w:rsidRPr="00AC1768" w:rsidRDefault="00407880" w:rsidP="00AC17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</w:pPr>
      <w:r w:rsidRPr="00AC1768">
        <w:t xml:space="preserve">Образовательные: </w:t>
      </w:r>
    </w:p>
    <w:p w:rsidR="00407880" w:rsidRPr="00AC1768" w:rsidRDefault="0022314D" w:rsidP="00AC1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firstLine="0"/>
        <w:jc w:val="both"/>
      </w:pPr>
      <w:r w:rsidRPr="00AC1768">
        <w:t>способствовать формированию начальных танцевально- исполнительских и теоретических знаний, умений и навыков в области хореографии.</w:t>
      </w:r>
    </w:p>
    <w:p w:rsidR="00407880" w:rsidRPr="00AC1768" w:rsidRDefault="00407880" w:rsidP="00AC17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</w:pPr>
      <w:r w:rsidRPr="00AC1768">
        <w:t>Развивающие:</w:t>
      </w:r>
    </w:p>
    <w:p w:rsidR="0047727D" w:rsidRPr="00AC1768" w:rsidRDefault="0022314D" w:rsidP="002043D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426"/>
        <w:rPr>
          <w:b/>
        </w:rPr>
      </w:pPr>
      <w:r w:rsidRPr="00AC1768">
        <w:t xml:space="preserve">способствовать развитию у обучающихся творческих, </w:t>
      </w:r>
      <w:r w:rsidR="0047727D" w:rsidRPr="00AC1768">
        <w:t>музыкально-ритмически</w:t>
      </w:r>
      <w:r w:rsidRPr="00AC1768">
        <w:t>х и координационных способностей</w:t>
      </w:r>
      <w:r w:rsidR="0047727D" w:rsidRPr="00AC1768">
        <w:t>, а также его физических, пластических данных.</w:t>
      </w:r>
    </w:p>
    <w:p w:rsidR="006B76E8" w:rsidRPr="00AC1768" w:rsidRDefault="006B76E8" w:rsidP="00AC1768">
      <w:pPr>
        <w:pStyle w:val="a3"/>
        <w:autoSpaceDE w:val="0"/>
        <w:autoSpaceDN w:val="0"/>
        <w:adjustRightInd w:val="0"/>
        <w:spacing w:after="0" w:line="360" w:lineRule="auto"/>
        <w:ind w:left="454"/>
        <w:jc w:val="center"/>
        <w:rPr>
          <w:b/>
        </w:rPr>
      </w:pPr>
      <w:proofErr w:type="spellStart"/>
      <w:r w:rsidRPr="00AC1768">
        <w:rPr>
          <w:b/>
        </w:rPr>
        <w:t>Учебно</w:t>
      </w:r>
      <w:proofErr w:type="spellEnd"/>
      <w:r w:rsidRPr="00AC1768">
        <w:rPr>
          <w:b/>
        </w:rPr>
        <w:t xml:space="preserve"> план на 1 месяц.</w:t>
      </w:r>
    </w:p>
    <w:tbl>
      <w:tblPr>
        <w:tblStyle w:val="a4"/>
        <w:tblW w:w="9826" w:type="dxa"/>
        <w:tblInd w:w="-255" w:type="dxa"/>
        <w:tblLook w:val="04A0" w:firstRow="1" w:lastRow="0" w:firstColumn="1" w:lastColumn="0" w:noHBand="0" w:noVBand="1"/>
      </w:tblPr>
      <w:tblGrid>
        <w:gridCol w:w="703"/>
        <w:gridCol w:w="2371"/>
        <w:gridCol w:w="1519"/>
        <w:gridCol w:w="2829"/>
        <w:gridCol w:w="2404"/>
      </w:tblGrid>
      <w:tr w:rsidR="006B76E8" w:rsidRPr="00AC1768" w:rsidTr="00C8081F">
        <w:tc>
          <w:tcPr>
            <w:tcW w:w="703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№</w:t>
            </w:r>
          </w:p>
        </w:tc>
        <w:tc>
          <w:tcPr>
            <w:tcW w:w="2371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Наименование тем</w:t>
            </w:r>
          </w:p>
        </w:tc>
        <w:tc>
          <w:tcPr>
            <w:tcW w:w="151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Теория</w:t>
            </w:r>
          </w:p>
        </w:tc>
        <w:tc>
          <w:tcPr>
            <w:tcW w:w="282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Практика</w:t>
            </w:r>
          </w:p>
        </w:tc>
        <w:tc>
          <w:tcPr>
            <w:tcW w:w="2404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Всего</w:t>
            </w:r>
          </w:p>
        </w:tc>
      </w:tr>
      <w:tr w:rsidR="006B76E8" w:rsidRPr="00AC1768" w:rsidTr="00C8081F">
        <w:tc>
          <w:tcPr>
            <w:tcW w:w="703" w:type="dxa"/>
          </w:tcPr>
          <w:p w:rsidR="006B76E8" w:rsidRPr="00AC1768" w:rsidRDefault="006B76E8" w:rsidP="00AC17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371" w:type="dxa"/>
          </w:tcPr>
          <w:p w:rsidR="006B76E8" w:rsidRPr="00AC1768" w:rsidRDefault="006B76E8" w:rsidP="00AC1768">
            <w:pPr>
              <w:spacing w:after="0"/>
            </w:pPr>
            <w:bookmarkStart w:id="1" w:name="_Hlk514419025"/>
            <w:r w:rsidRPr="00AC1768">
              <w:t>Инструктаж по технике безопасности. Вводное занятие</w:t>
            </w:r>
            <w:bookmarkEnd w:id="1"/>
          </w:p>
        </w:tc>
        <w:tc>
          <w:tcPr>
            <w:tcW w:w="151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0,5</w:t>
            </w:r>
          </w:p>
        </w:tc>
        <w:tc>
          <w:tcPr>
            <w:tcW w:w="282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1,5</w:t>
            </w:r>
          </w:p>
        </w:tc>
        <w:tc>
          <w:tcPr>
            <w:tcW w:w="2404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2</w:t>
            </w:r>
          </w:p>
        </w:tc>
      </w:tr>
      <w:tr w:rsidR="006B76E8" w:rsidRPr="00AC1768" w:rsidTr="00C8081F">
        <w:tc>
          <w:tcPr>
            <w:tcW w:w="703" w:type="dxa"/>
          </w:tcPr>
          <w:p w:rsidR="006B76E8" w:rsidRPr="00AC1768" w:rsidRDefault="006B76E8" w:rsidP="00AC17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371" w:type="dxa"/>
          </w:tcPr>
          <w:p w:rsidR="006B76E8" w:rsidRPr="00AC1768" w:rsidRDefault="00757326" w:rsidP="00AC1768">
            <w:pPr>
              <w:spacing w:after="0"/>
            </w:pPr>
            <w:r w:rsidRPr="00AC1768">
              <w:t>Изучение танцевальных связок.</w:t>
            </w:r>
          </w:p>
        </w:tc>
        <w:tc>
          <w:tcPr>
            <w:tcW w:w="151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0,5</w:t>
            </w:r>
          </w:p>
        </w:tc>
        <w:tc>
          <w:tcPr>
            <w:tcW w:w="282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1,5</w:t>
            </w:r>
          </w:p>
        </w:tc>
        <w:tc>
          <w:tcPr>
            <w:tcW w:w="2404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2</w:t>
            </w:r>
          </w:p>
        </w:tc>
      </w:tr>
      <w:tr w:rsidR="006B76E8" w:rsidRPr="00AC1768" w:rsidTr="00C8081F">
        <w:tc>
          <w:tcPr>
            <w:tcW w:w="703" w:type="dxa"/>
          </w:tcPr>
          <w:p w:rsidR="006B76E8" w:rsidRPr="00AC1768" w:rsidRDefault="006B76E8" w:rsidP="00AC17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371" w:type="dxa"/>
          </w:tcPr>
          <w:p w:rsidR="006B76E8" w:rsidRPr="00AC1768" w:rsidRDefault="00757326" w:rsidP="00AC1768">
            <w:pPr>
              <w:pStyle w:val="Default"/>
              <w:rPr>
                <w:sz w:val="28"/>
                <w:szCs w:val="28"/>
              </w:rPr>
            </w:pPr>
            <w:r w:rsidRPr="00AC1768">
              <w:rPr>
                <w:sz w:val="28"/>
                <w:szCs w:val="28"/>
              </w:rPr>
              <w:t>Изучение танцевальных связок.</w:t>
            </w:r>
          </w:p>
        </w:tc>
        <w:tc>
          <w:tcPr>
            <w:tcW w:w="151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0,5</w:t>
            </w:r>
          </w:p>
        </w:tc>
        <w:tc>
          <w:tcPr>
            <w:tcW w:w="282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3,5</w:t>
            </w:r>
          </w:p>
        </w:tc>
        <w:tc>
          <w:tcPr>
            <w:tcW w:w="2404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4</w:t>
            </w:r>
          </w:p>
        </w:tc>
      </w:tr>
      <w:tr w:rsidR="006B76E8" w:rsidRPr="00AC1768" w:rsidTr="00C8081F">
        <w:tc>
          <w:tcPr>
            <w:tcW w:w="703" w:type="dxa"/>
          </w:tcPr>
          <w:p w:rsidR="006B76E8" w:rsidRPr="00AC1768" w:rsidRDefault="006B76E8" w:rsidP="00AC17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371" w:type="dxa"/>
          </w:tcPr>
          <w:p w:rsidR="006B76E8" w:rsidRPr="00AC1768" w:rsidRDefault="006B76E8" w:rsidP="00AC1768">
            <w:pPr>
              <w:pStyle w:val="Default"/>
              <w:rPr>
                <w:sz w:val="28"/>
                <w:szCs w:val="28"/>
              </w:rPr>
            </w:pPr>
            <w:r w:rsidRPr="00AC1768">
              <w:rPr>
                <w:sz w:val="28"/>
                <w:szCs w:val="28"/>
              </w:rPr>
              <w:t>Изучение танцевальных связок.</w:t>
            </w:r>
          </w:p>
        </w:tc>
        <w:tc>
          <w:tcPr>
            <w:tcW w:w="151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-</w:t>
            </w:r>
          </w:p>
        </w:tc>
        <w:tc>
          <w:tcPr>
            <w:tcW w:w="282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4</w:t>
            </w:r>
          </w:p>
        </w:tc>
        <w:tc>
          <w:tcPr>
            <w:tcW w:w="2404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4</w:t>
            </w:r>
          </w:p>
        </w:tc>
      </w:tr>
      <w:tr w:rsidR="006B76E8" w:rsidRPr="00AC1768" w:rsidTr="00C8081F">
        <w:tc>
          <w:tcPr>
            <w:tcW w:w="703" w:type="dxa"/>
          </w:tcPr>
          <w:p w:rsidR="006B76E8" w:rsidRPr="00AC1768" w:rsidRDefault="006B76E8" w:rsidP="00AC17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</w:pPr>
            <w:bookmarkStart w:id="2" w:name="_Hlk514419487"/>
          </w:p>
        </w:tc>
        <w:tc>
          <w:tcPr>
            <w:tcW w:w="2371" w:type="dxa"/>
          </w:tcPr>
          <w:p w:rsidR="006B76E8" w:rsidRPr="00AC1768" w:rsidRDefault="006B76E8" w:rsidP="00AC1768">
            <w:pPr>
              <w:pStyle w:val="Default"/>
              <w:rPr>
                <w:sz w:val="28"/>
                <w:szCs w:val="28"/>
              </w:rPr>
            </w:pPr>
            <w:r w:rsidRPr="00AC1768">
              <w:rPr>
                <w:sz w:val="28"/>
                <w:szCs w:val="28"/>
              </w:rPr>
              <w:t>Ознакомление с импровизацией.</w:t>
            </w:r>
          </w:p>
        </w:tc>
        <w:tc>
          <w:tcPr>
            <w:tcW w:w="151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0,5</w:t>
            </w:r>
          </w:p>
        </w:tc>
        <w:tc>
          <w:tcPr>
            <w:tcW w:w="282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1,5</w:t>
            </w:r>
          </w:p>
        </w:tc>
        <w:tc>
          <w:tcPr>
            <w:tcW w:w="2404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2</w:t>
            </w:r>
          </w:p>
        </w:tc>
      </w:tr>
      <w:bookmarkEnd w:id="2"/>
      <w:tr w:rsidR="006B76E8" w:rsidRPr="00AC1768" w:rsidTr="00C8081F">
        <w:tc>
          <w:tcPr>
            <w:tcW w:w="703" w:type="dxa"/>
          </w:tcPr>
          <w:p w:rsidR="006B76E8" w:rsidRPr="00AC1768" w:rsidRDefault="006B76E8" w:rsidP="00AC17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371" w:type="dxa"/>
          </w:tcPr>
          <w:p w:rsidR="006B76E8" w:rsidRPr="00AC1768" w:rsidRDefault="006B76E8" w:rsidP="00AC1768">
            <w:pPr>
              <w:pStyle w:val="Default"/>
              <w:rPr>
                <w:sz w:val="28"/>
                <w:szCs w:val="28"/>
              </w:rPr>
            </w:pPr>
            <w:r w:rsidRPr="00AC1768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51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-</w:t>
            </w:r>
          </w:p>
        </w:tc>
        <w:tc>
          <w:tcPr>
            <w:tcW w:w="282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2</w:t>
            </w:r>
          </w:p>
        </w:tc>
        <w:tc>
          <w:tcPr>
            <w:tcW w:w="2404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2</w:t>
            </w:r>
          </w:p>
        </w:tc>
      </w:tr>
      <w:tr w:rsidR="006B76E8" w:rsidRPr="00AC1768" w:rsidTr="00C8081F">
        <w:trPr>
          <w:trHeight w:val="806"/>
        </w:trPr>
        <w:tc>
          <w:tcPr>
            <w:tcW w:w="703" w:type="dxa"/>
          </w:tcPr>
          <w:p w:rsidR="006B76E8" w:rsidRPr="00AC1768" w:rsidRDefault="006B76E8" w:rsidP="00AC1768">
            <w:pPr>
              <w:pStyle w:val="a3"/>
              <w:spacing w:after="0"/>
            </w:pPr>
          </w:p>
        </w:tc>
        <w:tc>
          <w:tcPr>
            <w:tcW w:w="2371" w:type="dxa"/>
          </w:tcPr>
          <w:p w:rsidR="006B76E8" w:rsidRPr="00AC1768" w:rsidRDefault="006B76E8" w:rsidP="00AC1768">
            <w:pPr>
              <w:pStyle w:val="Default"/>
              <w:rPr>
                <w:sz w:val="28"/>
                <w:szCs w:val="28"/>
              </w:rPr>
            </w:pPr>
            <w:r w:rsidRPr="00AC1768">
              <w:rPr>
                <w:sz w:val="28"/>
                <w:szCs w:val="28"/>
              </w:rPr>
              <w:t>Всего:</w:t>
            </w:r>
          </w:p>
        </w:tc>
        <w:tc>
          <w:tcPr>
            <w:tcW w:w="151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2</w:t>
            </w:r>
          </w:p>
        </w:tc>
        <w:tc>
          <w:tcPr>
            <w:tcW w:w="2829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14</w:t>
            </w:r>
          </w:p>
        </w:tc>
        <w:tc>
          <w:tcPr>
            <w:tcW w:w="2404" w:type="dxa"/>
          </w:tcPr>
          <w:p w:rsidR="006B76E8" w:rsidRPr="00AC1768" w:rsidRDefault="006B76E8" w:rsidP="00AC1768">
            <w:pPr>
              <w:spacing w:after="0"/>
              <w:jc w:val="center"/>
            </w:pPr>
            <w:r w:rsidRPr="00AC1768">
              <w:t>16</w:t>
            </w:r>
          </w:p>
        </w:tc>
      </w:tr>
    </w:tbl>
    <w:p w:rsidR="00C877A7" w:rsidRPr="00AC1768" w:rsidRDefault="00C877A7" w:rsidP="00AC1768">
      <w:pPr>
        <w:pStyle w:val="a3"/>
        <w:autoSpaceDE w:val="0"/>
        <w:autoSpaceDN w:val="0"/>
        <w:adjustRightInd w:val="0"/>
        <w:spacing w:after="0" w:line="360" w:lineRule="auto"/>
        <w:ind w:left="993"/>
        <w:jc w:val="both"/>
      </w:pPr>
    </w:p>
    <w:p w:rsidR="00C877A7" w:rsidRPr="00AC1768" w:rsidRDefault="00C877A7" w:rsidP="00AC1768">
      <w:pPr>
        <w:pStyle w:val="a3"/>
        <w:autoSpaceDE w:val="0"/>
        <w:autoSpaceDN w:val="0"/>
        <w:adjustRightInd w:val="0"/>
        <w:spacing w:after="0" w:line="360" w:lineRule="auto"/>
        <w:ind w:left="993"/>
        <w:jc w:val="center"/>
        <w:rPr>
          <w:b/>
        </w:rPr>
      </w:pPr>
      <w:r w:rsidRPr="00AC1768">
        <w:rPr>
          <w:b/>
        </w:rPr>
        <w:t>Содержание</w:t>
      </w:r>
      <w:r w:rsidR="00091AF2">
        <w:rPr>
          <w:b/>
        </w:rPr>
        <w:t xml:space="preserve"> учебного </w:t>
      </w:r>
      <w:r w:rsidR="00091AF2" w:rsidRPr="00AC1768">
        <w:rPr>
          <w:b/>
        </w:rPr>
        <w:t>плана</w:t>
      </w:r>
    </w:p>
    <w:p w:rsidR="00C877A7" w:rsidRPr="00AC1768" w:rsidRDefault="0022314D" w:rsidP="00AC176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firstLine="0"/>
        <w:jc w:val="both"/>
      </w:pPr>
      <w:r w:rsidRPr="00AC1768">
        <w:t xml:space="preserve">Инструктаж по технике безопасности. Вводное занятие. </w:t>
      </w:r>
    </w:p>
    <w:p w:rsidR="006F786F" w:rsidRPr="00AC1768" w:rsidRDefault="006F786F" w:rsidP="00AC1768">
      <w:pPr>
        <w:pStyle w:val="a3"/>
        <w:autoSpaceDE w:val="0"/>
        <w:autoSpaceDN w:val="0"/>
        <w:adjustRightInd w:val="0"/>
        <w:spacing w:after="0" w:line="360" w:lineRule="auto"/>
        <w:ind w:left="284"/>
        <w:jc w:val="both"/>
      </w:pPr>
      <w:r w:rsidRPr="00AC1768">
        <w:t xml:space="preserve">Основные правила поведение в хореографическом зале. Знакомство с коллективом. </w:t>
      </w:r>
      <w:bookmarkStart w:id="3" w:name="_Hlk514419449"/>
      <w:r w:rsidRPr="00AC1768">
        <w:t xml:space="preserve">Разучивание элементов </w:t>
      </w:r>
      <w:bookmarkEnd w:id="3"/>
      <w:r w:rsidRPr="00AC1768">
        <w:t xml:space="preserve">разминки и освоение базовых танцевальных движений. </w:t>
      </w:r>
    </w:p>
    <w:p w:rsidR="00C877A7" w:rsidRPr="00AC1768" w:rsidRDefault="00C877A7" w:rsidP="00AC1768">
      <w:pPr>
        <w:pStyle w:val="a3"/>
        <w:autoSpaceDE w:val="0"/>
        <w:autoSpaceDN w:val="0"/>
        <w:adjustRightInd w:val="0"/>
        <w:spacing w:after="0" w:line="360" w:lineRule="auto"/>
        <w:ind w:left="284"/>
        <w:jc w:val="both"/>
      </w:pPr>
      <w:r w:rsidRPr="00AC1768">
        <w:t>2.</w:t>
      </w:r>
      <w:r w:rsidR="006F786F" w:rsidRPr="00AC1768">
        <w:t xml:space="preserve"> Растяжка у станка.</w:t>
      </w:r>
      <w:r w:rsidR="006F786F" w:rsidRPr="00AC1768">
        <w:rPr>
          <w:b/>
        </w:rPr>
        <w:t xml:space="preserve"> </w:t>
      </w:r>
      <w:r w:rsidR="006F786F" w:rsidRPr="00AC1768">
        <w:t xml:space="preserve">Разучивание элементов растяжки. Разучивание нескольких танцевальных движений, которые в последствии будут использованы в танце. </w:t>
      </w:r>
    </w:p>
    <w:p w:rsidR="00C877A7" w:rsidRPr="00AC1768" w:rsidRDefault="00C877A7" w:rsidP="00AC1768">
      <w:pPr>
        <w:pStyle w:val="a3"/>
        <w:autoSpaceDE w:val="0"/>
        <w:autoSpaceDN w:val="0"/>
        <w:adjustRightInd w:val="0"/>
        <w:spacing w:after="0" w:line="360" w:lineRule="auto"/>
        <w:ind w:left="284"/>
        <w:jc w:val="both"/>
      </w:pPr>
      <w:r w:rsidRPr="00AC1768">
        <w:t>3.</w:t>
      </w:r>
      <w:r w:rsidR="006F786F" w:rsidRPr="00AC1768">
        <w:t xml:space="preserve"> Изучение танцевальных связок. Разучивание нескольких танцевальных движений, которые в последствии будут использованы в танце. </w:t>
      </w:r>
    </w:p>
    <w:p w:rsidR="00C877A7" w:rsidRPr="00AC1768" w:rsidRDefault="00C877A7" w:rsidP="00AC1768">
      <w:pPr>
        <w:pStyle w:val="a3"/>
        <w:autoSpaceDE w:val="0"/>
        <w:autoSpaceDN w:val="0"/>
        <w:adjustRightInd w:val="0"/>
        <w:spacing w:after="0" w:line="360" w:lineRule="auto"/>
        <w:ind w:left="284"/>
        <w:jc w:val="both"/>
      </w:pPr>
      <w:r w:rsidRPr="00AC1768">
        <w:t>4.</w:t>
      </w:r>
      <w:r w:rsidR="006F786F" w:rsidRPr="00AC1768">
        <w:t xml:space="preserve"> Изучение танцевальных связок. Разучивание нескольких танцевальных движений, которые в последствии будут использованы в танце.</w:t>
      </w:r>
    </w:p>
    <w:p w:rsidR="00C877A7" w:rsidRPr="00AC1768" w:rsidRDefault="00C877A7" w:rsidP="00AC1768">
      <w:pPr>
        <w:pStyle w:val="a3"/>
        <w:autoSpaceDE w:val="0"/>
        <w:autoSpaceDN w:val="0"/>
        <w:adjustRightInd w:val="0"/>
        <w:spacing w:after="0" w:line="360" w:lineRule="auto"/>
        <w:ind w:left="284"/>
        <w:jc w:val="both"/>
      </w:pPr>
      <w:r w:rsidRPr="00AC1768">
        <w:t>5.</w:t>
      </w:r>
      <w:r w:rsidR="006F786F" w:rsidRPr="00AC1768">
        <w:t xml:space="preserve">  Ознакомление с импровизацией.</w:t>
      </w:r>
      <w:r w:rsidR="006F786F" w:rsidRPr="00AC1768">
        <w:rPr>
          <w:b/>
        </w:rPr>
        <w:t xml:space="preserve"> </w:t>
      </w:r>
      <w:r w:rsidR="006F786F" w:rsidRPr="00AC1768">
        <w:t xml:space="preserve">Суть и принципы танцевальной импровизации. </w:t>
      </w:r>
    </w:p>
    <w:p w:rsidR="00C877A7" w:rsidRPr="00AC1768" w:rsidRDefault="00C877A7" w:rsidP="00AC1768">
      <w:pPr>
        <w:pStyle w:val="a3"/>
        <w:autoSpaceDE w:val="0"/>
        <w:autoSpaceDN w:val="0"/>
        <w:adjustRightInd w:val="0"/>
        <w:spacing w:after="0" w:line="360" w:lineRule="auto"/>
        <w:ind w:left="284"/>
        <w:jc w:val="both"/>
      </w:pPr>
      <w:r w:rsidRPr="00AC1768">
        <w:t>6.</w:t>
      </w:r>
      <w:r w:rsidR="006F786F" w:rsidRPr="00AC1768">
        <w:t xml:space="preserve"> Итоговое занятие.</w:t>
      </w:r>
      <w:r w:rsidR="006F786F" w:rsidRPr="00AC1768">
        <w:rPr>
          <w:b/>
        </w:rPr>
        <w:t xml:space="preserve"> </w:t>
      </w:r>
      <w:r w:rsidR="00B4662B" w:rsidRPr="00AC1768">
        <w:t xml:space="preserve">Изученные ранее танцевальные связки преобразованы в хореографическую постановку. Подведение итогов знакомства с </w:t>
      </w:r>
      <w:r w:rsidR="00924C6B" w:rsidRPr="00AC1768">
        <w:t xml:space="preserve">хореографией. </w:t>
      </w:r>
    </w:p>
    <w:p w:rsidR="00924C6B" w:rsidRPr="00AC1768" w:rsidRDefault="00C877A7" w:rsidP="00AC1768">
      <w:pPr>
        <w:spacing w:after="0" w:line="360" w:lineRule="auto"/>
        <w:ind w:left="215" w:firstLine="709"/>
        <w:jc w:val="both"/>
        <w:rPr>
          <w:b/>
        </w:rPr>
      </w:pPr>
      <w:r w:rsidRPr="00AC1768">
        <w:rPr>
          <w:b/>
        </w:rPr>
        <w:t>Техника безопасности</w:t>
      </w:r>
      <w:r w:rsidR="000612CD" w:rsidRPr="00AC1768">
        <w:rPr>
          <w:b/>
        </w:rPr>
        <w:t xml:space="preserve">. </w:t>
      </w:r>
      <w:r w:rsidR="00924C6B" w:rsidRPr="00AC1768">
        <w:t xml:space="preserve">Преподавателям выделяются часы для проведения инструктажа по технике безопасности, где обговаривается как нужно вести себя во время урока, до и после него. Инструктаж проводиться с целью избегания получения различного вида травм. </w:t>
      </w:r>
      <w:r w:rsidR="003A5862">
        <w:t>(Приложение 1)</w:t>
      </w:r>
    </w:p>
    <w:p w:rsidR="00C877A7" w:rsidRPr="00AC1768" w:rsidRDefault="00C877A7" w:rsidP="00AC1768">
      <w:pPr>
        <w:spacing w:after="0" w:line="360" w:lineRule="auto"/>
        <w:ind w:left="215" w:firstLine="709"/>
        <w:rPr>
          <w:b/>
        </w:rPr>
      </w:pPr>
      <w:r w:rsidRPr="00AC1768">
        <w:rPr>
          <w:b/>
        </w:rPr>
        <w:t>Планируемые результаты освоения программы</w:t>
      </w:r>
    </w:p>
    <w:p w:rsidR="00C877A7" w:rsidRPr="00AC1768" w:rsidRDefault="00C877A7" w:rsidP="00AC1768">
      <w:pPr>
        <w:spacing w:after="0" w:line="360" w:lineRule="auto"/>
        <w:jc w:val="both"/>
      </w:pPr>
      <w:r w:rsidRPr="00AC1768">
        <w:t>Должен знать:</w:t>
      </w:r>
    </w:p>
    <w:p w:rsidR="00924C6B" w:rsidRPr="00AC1768" w:rsidRDefault="00924C6B" w:rsidP="00AC1768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</w:pPr>
      <w:r w:rsidRPr="00AC1768">
        <w:t>правила поведение в хореографическом зале;</w:t>
      </w:r>
    </w:p>
    <w:p w:rsidR="00924C6B" w:rsidRPr="00AC1768" w:rsidRDefault="00924C6B" w:rsidP="00AC1768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</w:pPr>
      <w:r w:rsidRPr="00AC1768">
        <w:t xml:space="preserve">название базовых танцевальной терминологии; </w:t>
      </w:r>
    </w:p>
    <w:p w:rsidR="00C877A7" w:rsidRPr="00AC1768" w:rsidRDefault="00C877A7" w:rsidP="00AC1768">
      <w:pPr>
        <w:spacing w:after="0" w:line="360" w:lineRule="auto"/>
        <w:ind w:left="284" w:hanging="284"/>
        <w:jc w:val="both"/>
      </w:pPr>
      <w:r w:rsidRPr="00AC1768">
        <w:t xml:space="preserve">Должен уметь: </w:t>
      </w:r>
    </w:p>
    <w:p w:rsidR="00924C6B" w:rsidRPr="00AC1768" w:rsidRDefault="00924C6B" w:rsidP="00AC1768">
      <w:pPr>
        <w:pStyle w:val="a3"/>
        <w:numPr>
          <w:ilvl w:val="0"/>
          <w:numId w:val="7"/>
        </w:numPr>
        <w:spacing w:after="0" w:line="360" w:lineRule="auto"/>
        <w:ind w:left="284" w:firstLine="0"/>
        <w:jc w:val="both"/>
      </w:pPr>
      <w:r w:rsidRPr="00AC1768">
        <w:lastRenderedPageBreak/>
        <w:t>исполнять базовые танцевальные движения;</w:t>
      </w:r>
    </w:p>
    <w:p w:rsidR="00924C6B" w:rsidRPr="00AC1768" w:rsidRDefault="00924C6B" w:rsidP="00AC1768">
      <w:pPr>
        <w:pStyle w:val="a3"/>
        <w:numPr>
          <w:ilvl w:val="0"/>
          <w:numId w:val="7"/>
        </w:numPr>
        <w:spacing w:after="0" w:line="360" w:lineRule="auto"/>
        <w:ind w:left="284" w:firstLine="0"/>
        <w:jc w:val="both"/>
      </w:pPr>
      <w:r w:rsidRPr="00AC1768">
        <w:t>без ошибо</w:t>
      </w:r>
      <w:r w:rsidR="001E49B0">
        <w:t>к исполнять танцевальные связки;</w:t>
      </w:r>
    </w:p>
    <w:p w:rsidR="00924C6B" w:rsidRPr="00AC1768" w:rsidRDefault="00924C6B" w:rsidP="00AC1768">
      <w:pPr>
        <w:pStyle w:val="a3"/>
        <w:numPr>
          <w:ilvl w:val="0"/>
          <w:numId w:val="7"/>
        </w:numPr>
        <w:spacing w:after="0" w:line="360" w:lineRule="auto"/>
        <w:ind w:left="284" w:firstLine="0"/>
        <w:jc w:val="both"/>
      </w:pPr>
      <w:r w:rsidRPr="00AC1768">
        <w:t>импровизировать в со</w:t>
      </w:r>
      <w:r w:rsidR="007C4765" w:rsidRPr="00AC1768">
        <w:t>ответствии в представленным характе</w:t>
      </w:r>
      <w:r w:rsidRPr="00AC1768">
        <w:t xml:space="preserve">ром музыки. </w:t>
      </w:r>
    </w:p>
    <w:p w:rsidR="00091AF2" w:rsidRPr="00091AF2" w:rsidRDefault="00091AF2" w:rsidP="00091AF2">
      <w:pPr>
        <w:pStyle w:val="a3"/>
        <w:spacing w:after="0" w:line="360" w:lineRule="auto"/>
        <w:ind w:left="142" w:firstLine="782"/>
        <w:jc w:val="both"/>
        <w:rPr>
          <w:b/>
        </w:rPr>
      </w:pPr>
      <w:r w:rsidRPr="00091AF2">
        <w:rPr>
          <w:b/>
        </w:rPr>
        <w:t>Комплекс организационно-педагогических условий</w:t>
      </w:r>
    </w:p>
    <w:p w:rsidR="001E76BD" w:rsidRDefault="00091AF2" w:rsidP="001E76BD">
      <w:pPr>
        <w:pStyle w:val="a3"/>
        <w:spacing w:after="0" w:line="360" w:lineRule="auto"/>
        <w:ind w:left="142"/>
        <w:jc w:val="both"/>
      </w:pPr>
      <w:r w:rsidRPr="00091AF2">
        <w:rPr>
          <w:bCs/>
        </w:rPr>
        <w:t>Материально-техническое обеспечение</w:t>
      </w:r>
      <w:r w:rsidR="00C877A7" w:rsidRPr="00AC1768">
        <w:rPr>
          <w:b/>
        </w:rPr>
        <w:t>:</w:t>
      </w:r>
      <w:r w:rsidR="00C877A7" w:rsidRPr="00AC1768">
        <w:t xml:space="preserve"> оборудованный станками и зеркалами хореографический класс, аудиотехника, раздевалка, танцевальная одежда и обувь. </w:t>
      </w:r>
    </w:p>
    <w:p w:rsidR="001E76BD" w:rsidRDefault="001E76BD" w:rsidP="001E76BD">
      <w:pPr>
        <w:pStyle w:val="a3"/>
        <w:spacing w:after="0" w:line="360" w:lineRule="auto"/>
        <w:ind w:left="142"/>
        <w:jc w:val="both"/>
      </w:pPr>
    </w:p>
    <w:p w:rsidR="00B406EB" w:rsidRPr="005E3DF8" w:rsidRDefault="00385D97" w:rsidP="001E76BD">
      <w:pPr>
        <w:pStyle w:val="a3"/>
        <w:spacing w:after="0" w:line="360" w:lineRule="auto"/>
        <w:ind w:left="142"/>
        <w:jc w:val="center"/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943600" cy="810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6EB" w:rsidRPr="007D5497">
        <w:rPr>
          <w:b/>
        </w:rPr>
        <w:t xml:space="preserve">Список </w:t>
      </w:r>
      <w:r w:rsidR="003A5862">
        <w:rPr>
          <w:b/>
        </w:rPr>
        <w:t xml:space="preserve">используемой </w:t>
      </w:r>
      <w:r w:rsidR="00B406EB" w:rsidRPr="007D5497">
        <w:rPr>
          <w:b/>
        </w:rPr>
        <w:t>литературы</w:t>
      </w:r>
    </w:p>
    <w:p w:rsidR="00B406EB" w:rsidRPr="007D5497" w:rsidRDefault="00B406EB" w:rsidP="00B406EB">
      <w:pPr>
        <w:pStyle w:val="a3"/>
        <w:numPr>
          <w:ilvl w:val="0"/>
          <w:numId w:val="8"/>
        </w:numPr>
        <w:spacing w:after="160" w:line="360" w:lineRule="auto"/>
        <w:ind w:hanging="499"/>
        <w:jc w:val="both"/>
      </w:pPr>
      <w:r w:rsidRPr="007D5497">
        <w:t>Базарова Н. Классический танец. Л., Искусство, 1975</w:t>
      </w:r>
    </w:p>
    <w:p w:rsidR="00B406EB" w:rsidRPr="007D5497" w:rsidRDefault="00B406EB" w:rsidP="00B406EB">
      <w:pPr>
        <w:pStyle w:val="a3"/>
        <w:numPr>
          <w:ilvl w:val="0"/>
          <w:numId w:val="8"/>
        </w:numPr>
        <w:spacing w:after="160" w:line="360" w:lineRule="auto"/>
        <w:ind w:hanging="499"/>
        <w:jc w:val="both"/>
      </w:pPr>
      <w:r w:rsidRPr="007D5497">
        <w:lastRenderedPageBreak/>
        <w:t>Базарова Н., Мей В. Азбука классического танца. Л., М., Искусство, 1964.</w:t>
      </w:r>
    </w:p>
    <w:p w:rsidR="00B406EB" w:rsidRPr="007D5497" w:rsidRDefault="00B406EB" w:rsidP="00B406EB">
      <w:pPr>
        <w:pStyle w:val="a3"/>
        <w:numPr>
          <w:ilvl w:val="0"/>
          <w:numId w:val="8"/>
        </w:numPr>
        <w:spacing w:after="160" w:line="360" w:lineRule="auto"/>
        <w:ind w:hanging="499"/>
        <w:jc w:val="both"/>
      </w:pPr>
      <w:r w:rsidRPr="007D5497">
        <w:t>Ваганова А. Основы классического танца. Л., М., Искусство, 1963.</w:t>
      </w:r>
    </w:p>
    <w:p w:rsidR="00B406EB" w:rsidRPr="007D5497" w:rsidRDefault="00B406EB" w:rsidP="00B406EB">
      <w:pPr>
        <w:pStyle w:val="a3"/>
        <w:numPr>
          <w:ilvl w:val="0"/>
          <w:numId w:val="8"/>
        </w:numPr>
        <w:spacing w:after="160" w:line="360" w:lineRule="auto"/>
        <w:ind w:hanging="499"/>
        <w:jc w:val="both"/>
      </w:pPr>
      <w:proofErr w:type="spellStart"/>
      <w:r w:rsidRPr="007D5497">
        <w:t>Костровицкая</w:t>
      </w:r>
      <w:proofErr w:type="spellEnd"/>
      <w:r w:rsidRPr="007D5497">
        <w:t xml:space="preserve"> В., Писарев А. Школа классического танца. М., Искусство, 1976.</w:t>
      </w:r>
    </w:p>
    <w:p w:rsidR="00AF124F" w:rsidRDefault="00565398" w:rsidP="00565398">
      <w:pPr>
        <w:pStyle w:val="a3"/>
        <w:numPr>
          <w:ilvl w:val="0"/>
          <w:numId w:val="8"/>
        </w:numPr>
        <w:spacing w:after="0" w:line="360" w:lineRule="auto"/>
        <w:ind w:hanging="433"/>
        <w:jc w:val="both"/>
      </w:pPr>
      <w:r>
        <w:t>Лисицкая Т. Пластика, ритм. Физкультура и спорт. 1999</w:t>
      </w:r>
      <w:r w:rsidR="00AF124F">
        <w:br w:type="page"/>
      </w:r>
    </w:p>
    <w:p w:rsidR="00AF124F" w:rsidRPr="00356D6E" w:rsidRDefault="00AF124F" w:rsidP="00AF124F">
      <w:pPr>
        <w:pStyle w:val="aa"/>
        <w:jc w:val="right"/>
        <w:rPr>
          <w:bCs/>
          <w:sz w:val="24"/>
          <w:szCs w:val="24"/>
        </w:rPr>
      </w:pPr>
      <w:r>
        <w:lastRenderedPageBreak/>
        <w:t xml:space="preserve">                        </w:t>
      </w:r>
      <w:r>
        <w:rPr>
          <w:bCs/>
          <w:sz w:val="24"/>
          <w:szCs w:val="24"/>
        </w:rPr>
        <w:t>Приложение 1</w:t>
      </w:r>
    </w:p>
    <w:p w:rsidR="00AF124F" w:rsidRDefault="00AF124F" w:rsidP="00AF124F">
      <w:pPr>
        <w:pStyle w:val="aa"/>
        <w:jc w:val="center"/>
        <w:rPr>
          <w:b/>
          <w:bCs/>
        </w:rPr>
      </w:pPr>
    </w:p>
    <w:p w:rsidR="00AF124F" w:rsidRDefault="00AF124F" w:rsidP="00AF124F">
      <w:pPr>
        <w:pStyle w:val="aa"/>
        <w:jc w:val="center"/>
        <w:rPr>
          <w:b/>
          <w:bCs/>
        </w:rPr>
      </w:pPr>
      <w:r w:rsidRPr="007B0E39">
        <w:rPr>
          <w:b/>
          <w:bCs/>
        </w:rPr>
        <w:t>Инструктаж по технике безопасности.</w:t>
      </w:r>
      <w:r>
        <w:rPr>
          <w:b/>
          <w:bCs/>
        </w:rPr>
        <w:t xml:space="preserve"> </w:t>
      </w:r>
    </w:p>
    <w:p w:rsidR="00AF124F" w:rsidRPr="00F435AA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F435AA">
        <w:rPr>
          <w:rFonts w:eastAsia="Times New Roman"/>
          <w:sz w:val="27"/>
          <w:szCs w:val="27"/>
          <w:lang w:eastAsia="ru-RU"/>
        </w:rPr>
        <w:t>Техника безопасности для уча</w:t>
      </w:r>
      <w:r w:rsidRPr="004C4E8E">
        <w:rPr>
          <w:rFonts w:eastAsia="Times New Roman"/>
          <w:sz w:val="27"/>
          <w:szCs w:val="27"/>
          <w:lang w:eastAsia="ru-RU"/>
        </w:rPr>
        <w:t>щихся на занятиях по</w:t>
      </w:r>
      <w:r>
        <w:rPr>
          <w:rFonts w:eastAsia="Times New Roman"/>
          <w:sz w:val="27"/>
          <w:szCs w:val="27"/>
          <w:lang w:eastAsia="ru-RU"/>
        </w:rPr>
        <w:t xml:space="preserve"> хореографии</w:t>
      </w:r>
      <w:r w:rsidRPr="004C4E8E">
        <w:rPr>
          <w:rFonts w:eastAsia="Times New Roman"/>
          <w:sz w:val="27"/>
          <w:szCs w:val="27"/>
          <w:lang w:eastAsia="ru-RU"/>
        </w:rPr>
        <w:t>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I. Общие требования безопасности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 xml:space="preserve">1. К занятиям по </w:t>
      </w:r>
      <w:r>
        <w:rPr>
          <w:rFonts w:eastAsia="Times New Roman"/>
          <w:sz w:val="27"/>
          <w:szCs w:val="27"/>
          <w:lang w:eastAsia="ru-RU"/>
        </w:rPr>
        <w:t>современными танцами</w:t>
      </w:r>
      <w:r w:rsidRPr="004C4E8E">
        <w:rPr>
          <w:rFonts w:eastAsia="Times New Roman"/>
          <w:sz w:val="27"/>
          <w:szCs w:val="27"/>
          <w:lang w:eastAsia="ru-RU"/>
        </w:rPr>
        <w:t xml:space="preserve"> допускаются учащиеся, прошедшие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инструктаж по технике безопасности, медицинский осмотр и не имеющие противопоказаний по состоянию здоровья.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 xml:space="preserve">2. Занятия по </w:t>
      </w:r>
      <w:r>
        <w:rPr>
          <w:rFonts w:eastAsia="Times New Roman"/>
          <w:sz w:val="27"/>
          <w:szCs w:val="27"/>
          <w:lang w:eastAsia="ru-RU"/>
        </w:rPr>
        <w:t>современным танцам</w:t>
      </w:r>
      <w:r w:rsidRPr="004C4E8E">
        <w:rPr>
          <w:rFonts w:eastAsia="Times New Roman"/>
          <w:sz w:val="27"/>
          <w:szCs w:val="27"/>
          <w:lang w:eastAsia="ru-RU"/>
        </w:rPr>
        <w:t xml:space="preserve"> проводятся в специальной одежде и обуви.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3. Учащиеся должны соблюдать должны соблюдать правила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поведения и правила личной гигиены.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II. Требования безопасности во время занятий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1. Надеть форму и обувь, установленную для занятий.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2. Запрещается входить в зал без разрешения педагога.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3. Внимательно слушать и выполнять все указания педагога во время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занятия.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5. Бережно и аккуратно обращаться с реквизитом и сценическими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костюмами.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6. Покидать пределы зала только с разрешения педагога.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III. Требования безопасности в чрезвычайных ситуациях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1. При появлении во время занятий боли, а также при плохом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самочувствии прекратить занятия и сообщить об этом педагогу.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2. При возникновении чрезвычайной ситуации сохранять спокойствие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 xml:space="preserve">и выполнять указания педагога. 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3. При получении травмы учащийся должен сообщить педагогу.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IV. Требования безопасности по окончании занятий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1. Под руководством педагога собрать инвентарь для занятий.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2. Организовано покинуть место проведения занятия с разрешения педагога.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3. Снять форму и обувь.</w:t>
      </w:r>
    </w:p>
    <w:p w:rsidR="00AF124F" w:rsidRPr="004C4E8E" w:rsidRDefault="00AF124F" w:rsidP="00AF124F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C4E8E">
        <w:rPr>
          <w:rFonts w:eastAsia="Times New Roman"/>
          <w:sz w:val="27"/>
          <w:szCs w:val="27"/>
          <w:lang w:eastAsia="ru-RU"/>
        </w:rPr>
        <w:t>4. Тщательно вымыть лицо и руки с мылом.</w:t>
      </w:r>
    </w:p>
    <w:p w:rsidR="00C877A7" w:rsidRPr="00AC1768" w:rsidRDefault="00C877A7" w:rsidP="00AF124F">
      <w:pPr>
        <w:spacing w:after="0" w:line="360" w:lineRule="auto"/>
        <w:jc w:val="both"/>
      </w:pPr>
    </w:p>
    <w:p w:rsidR="00C877A7" w:rsidRPr="006332D1" w:rsidRDefault="00C877A7" w:rsidP="00C877A7">
      <w:pPr>
        <w:spacing w:line="360" w:lineRule="auto"/>
        <w:ind w:left="215" w:firstLine="709"/>
        <w:rPr>
          <w:b/>
        </w:rPr>
      </w:pPr>
    </w:p>
    <w:p w:rsidR="00C877A7" w:rsidRPr="00B034EF" w:rsidRDefault="00C877A7" w:rsidP="00C877A7">
      <w:pPr>
        <w:spacing w:line="360" w:lineRule="auto"/>
        <w:ind w:left="215" w:firstLine="709"/>
        <w:jc w:val="both"/>
      </w:pPr>
    </w:p>
    <w:p w:rsidR="00596C8B" w:rsidRDefault="00596C8B"/>
    <w:sectPr w:rsidR="00596C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DF" w:rsidRDefault="007439DF" w:rsidP="002043DD">
      <w:pPr>
        <w:spacing w:after="0" w:line="240" w:lineRule="auto"/>
      </w:pPr>
      <w:r>
        <w:separator/>
      </w:r>
    </w:p>
  </w:endnote>
  <w:endnote w:type="continuationSeparator" w:id="0">
    <w:p w:rsidR="007439DF" w:rsidRDefault="007439DF" w:rsidP="0020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982290"/>
      <w:docPartObj>
        <w:docPartGallery w:val="Page Numbers (Bottom of Page)"/>
        <w:docPartUnique/>
      </w:docPartObj>
    </w:sdtPr>
    <w:sdtEndPr/>
    <w:sdtContent>
      <w:p w:rsidR="002043DD" w:rsidRDefault="002043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BC2">
          <w:rPr>
            <w:noProof/>
          </w:rPr>
          <w:t>1</w:t>
        </w:r>
        <w:r>
          <w:fldChar w:fldCharType="end"/>
        </w:r>
      </w:p>
    </w:sdtContent>
  </w:sdt>
  <w:p w:rsidR="002043DD" w:rsidRDefault="002043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DF" w:rsidRDefault="007439DF" w:rsidP="002043DD">
      <w:pPr>
        <w:spacing w:after="0" w:line="240" w:lineRule="auto"/>
      </w:pPr>
      <w:r>
        <w:separator/>
      </w:r>
    </w:p>
  </w:footnote>
  <w:footnote w:type="continuationSeparator" w:id="0">
    <w:p w:rsidR="007439DF" w:rsidRDefault="007439DF" w:rsidP="0020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E59"/>
    <w:multiLevelType w:val="hybridMultilevel"/>
    <w:tmpl w:val="1F78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1F1A"/>
    <w:multiLevelType w:val="hybridMultilevel"/>
    <w:tmpl w:val="DB28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D29"/>
    <w:multiLevelType w:val="hybridMultilevel"/>
    <w:tmpl w:val="0372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5181"/>
    <w:multiLevelType w:val="hybridMultilevel"/>
    <w:tmpl w:val="F9E0C3C0"/>
    <w:lvl w:ilvl="0" w:tplc="AB5C8F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0E82218"/>
    <w:multiLevelType w:val="hybridMultilevel"/>
    <w:tmpl w:val="7A86FB4C"/>
    <w:lvl w:ilvl="0" w:tplc="24EA8D7C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55625BEA"/>
    <w:multiLevelType w:val="hybridMultilevel"/>
    <w:tmpl w:val="B42A48B2"/>
    <w:lvl w:ilvl="0" w:tplc="AB5C8FB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70DA3E0D"/>
    <w:multiLevelType w:val="hybridMultilevel"/>
    <w:tmpl w:val="6B3A1096"/>
    <w:lvl w:ilvl="0" w:tplc="AB5C8F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C6B6D71"/>
    <w:multiLevelType w:val="hybridMultilevel"/>
    <w:tmpl w:val="9998DAB0"/>
    <w:lvl w:ilvl="0" w:tplc="8688A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2A"/>
    <w:rsid w:val="00001C44"/>
    <w:rsid w:val="000612CD"/>
    <w:rsid w:val="000764E5"/>
    <w:rsid w:val="00091AF2"/>
    <w:rsid w:val="00117BC2"/>
    <w:rsid w:val="00176A52"/>
    <w:rsid w:val="001E49B0"/>
    <w:rsid w:val="001E76BD"/>
    <w:rsid w:val="002043DD"/>
    <w:rsid w:val="0022314D"/>
    <w:rsid w:val="003302BF"/>
    <w:rsid w:val="003449C8"/>
    <w:rsid w:val="00385D97"/>
    <w:rsid w:val="003A5862"/>
    <w:rsid w:val="00407880"/>
    <w:rsid w:val="00434D6E"/>
    <w:rsid w:val="0047727D"/>
    <w:rsid w:val="00562B88"/>
    <w:rsid w:val="00565398"/>
    <w:rsid w:val="00596C8B"/>
    <w:rsid w:val="006B76E8"/>
    <w:rsid w:val="006C2055"/>
    <w:rsid w:val="006F786F"/>
    <w:rsid w:val="00723FF7"/>
    <w:rsid w:val="007439DF"/>
    <w:rsid w:val="007534A1"/>
    <w:rsid w:val="00757326"/>
    <w:rsid w:val="007C4765"/>
    <w:rsid w:val="007D1247"/>
    <w:rsid w:val="008C5D45"/>
    <w:rsid w:val="00924C6B"/>
    <w:rsid w:val="00974D2A"/>
    <w:rsid w:val="00987002"/>
    <w:rsid w:val="00A42220"/>
    <w:rsid w:val="00AC1768"/>
    <w:rsid w:val="00AF124F"/>
    <w:rsid w:val="00B30EA5"/>
    <w:rsid w:val="00B406EB"/>
    <w:rsid w:val="00B4662B"/>
    <w:rsid w:val="00B82844"/>
    <w:rsid w:val="00BE23BD"/>
    <w:rsid w:val="00C728D7"/>
    <w:rsid w:val="00C877A7"/>
    <w:rsid w:val="00E25783"/>
    <w:rsid w:val="00E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C1F7"/>
  <w15:chartTrackingRefBased/>
  <w15:docId w15:val="{911FBEA5-23BF-4705-B803-ABE7182F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76E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E8"/>
    <w:pPr>
      <w:ind w:left="720"/>
      <w:contextualSpacing/>
    </w:pPr>
  </w:style>
  <w:style w:type="table" w:styleId="a4">
    <w:name w:val="Table Grid"/>
    <w:basedOn w:val="a1"/>
    <w:uiPriority w:val="59"/>
    <w:rsid w:val="006B76E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3DD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0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3DD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B406EB"/>
    <w:rPr>
      <w:color w:val="0563C1" w:themeColor="hyperlink"/>
      <w:u w:val="single"/>
    </w:rPr>
  </w:style>
  <w:style w:type="paragraph" w:styleId="aa">
    <w:name w:val="No Spacing"/>
    <w:uiPriority w:val="1"/>
    <w:qFormat/>
    <w:rsid w:val="00AF124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1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298F9097-96EE-44D4-908A-3E35D1F7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Калабухова</dc:creator>
  <cp:keywords/>
  <dc:description/>
  <cp:lastModifiedBy>Манухов ИВ</cp:lastModifiedBy>
  <cp:revision>2</cp:revision>
  <cp:lastPrinted>2018-06-05T12:31:00Z</cp:lastPrinted>
  <dcterms:created xsi:type="dcterms:W3CDTF">2020-02-04T11:12:00Z</dcterms:created>
  <dcterms:modified xsi:type="dcterms:W3CDTF">2020-02-04T11:12:00Z</dcterms:modified>
</cp:coreProperties>
</file>