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E2EAB" w:rsidRDefault="003E2EAB">
          <w:pPr>
            <w:pStyle w:val="a8"/>
          </w:pPr>
          <w:r>
            <w:t>Оглавление</w:t>
          </w:r>
        </w:p>
        <w:p w:rsidR="00A95C93" w:rsidRDefault="00A93E8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474109777" w:history="1">
            <w:r w:rsidR="00A95C93" w:rsidRPr="00801A03">
              <w:rPr>
                <w:rStyle w:val="a7"/>
                <w:noProof/>
              </w:rPr>
              <w:t>Кейс "</w:t>
            </w:r>
            <w:r w:rsidR="00130296">
              <w:rPr>
                <w:rStyle w:val="a7"/>
                <w:noProof/>
              </w:rPr>
              <w:t>ЛЕС</w:t>
            </w:r>
            <w:r w:rsidR="00A95C93" w:rsidRPr="00801A03">
              <w:rPr>
                <w:rStyle w:val="a7"/>
                <w:noProof/>
              </w:rPr>
              <w:t>"</w:t>
            </w:r>
            <w:r w:rsidR="00A95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5C93">
              <w:rPr>
                <w:noProof/>
                <w:webHidden/>
              </w:rPr>
              <w:instrText xml:space="preserve"> PAGEREF _Toc474109777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C9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78" w:history="1">
            <w:r w:rsidR="00A95C93" w:rsidRPr="00801A03">
              <w:rPr>
                <w:rStyle w:val="a7"/>
                <w:noProof/>
              </w:rPr>
              <w:t>1. ПРОБЛЕМНАЯ СИТУАЦИЯ</w:t>
            </w:r>
            <w:r w:rsidR="00A95C93">
              <w:rPr>
                <w:noProof/>
                <w:webHidden/>
              </w:rPr>
              <w:tab/>
            </w:r>
            <w:r w:rsidR="00A93E82">
              <w:rPr>
                <w:noProof/>
                <w:webHidden/>
              </w:rPr>
              <w:fldChar w:fldCharType="begin"/>
            </w:r>
            <w:r w:rsidR="00A95C93">
              <w:rPr>
                <w:noProof/>
                <w:webHidden/>
              </w:rPr>
              <w:instrText xml:space="preserve"> PAGEREF _Toc474109778 \h </w:instrText>
            </w:r>
            <w:r w:rsidR="00A93E82">
              <w:rPr>
                <w:noProof/>
                <w:webHidden/>
              </w:rPr>
            </w:r>
            <w:r w:rsidR="00A93E82">
              <w:rPr>
                <w:noProof/>
                <w:webHidden/>
              </w:rPr>
              <w:fldChar w:fldCharType="separate"/>
            </w:r>
            <w:r w:rsidR="00A95C93">
              <w:rPr>
                <w:noProof/>
                <w:webHidden/>
              </w:rPr>
              <w:t>2</w:t>
            </w:r>
            <w:r w:rsidR="00A93E82">
              <w:rPr>
                <w:noProof/>
                <w:webHidden/>
              </w:rPr>
              <w:fldChar w:fldCharType="end"/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79" w:history="1">
            <w:r w:rsidR="00A95C93" w:rsidRPr="00801A03">
              <w:rPr>
                <w:rStyle w:val="a7"/>
                <w:noProof/>
              </w:rPr>
              <w:t>2. ПРИВЯЗКА К ПРЕДМЕТНЫМ ОБЛАСТЯМ ЗНАНИЯ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3</w:t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0" w:history="1">
            <w:r w:rsidR="00A95C93" w:rsidRPr="00801A03">
              <w:rPr>
                <w:rStyle w:val="a7"/>
                <w:noProof/>
              </w:rPr>
              <w:t>3. ЦЕЛИ ПРОЕКТА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3</w:t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1" w:history="1">
            <w:r w:rsidR="00A95C93" w:rsidRPr="00801A03">
              <w:rPr>
                <w:rStyle w:val="a7"/>
                <w:noProof/>
              </w:rPr>
              <w:t>4. ПЛАНИРУЕМЫЕ РЕЗУЛЬТАТЫ ПРОЕКТА</w:t>
            </w:r>
            <w:r w:rsidR="00A95C93">
              <w:rPr>
                <w:noProof/>
                <w:webHidden/>
              </w:rPr>
              <w:tab/>
            </w:r>
            <w:r w:rsidR="00A93E82">
              <w:rPr>
                <w:noProof/>
                <w:webHidden/>
              </w:rPr>
              <w:fldChar w:fldCharType="begin"/>
            </w:r>
            <w:r w:rsidR="00A95C93">
              <w:rPr>
                <w:noProof/>
                <w:webHidden/>
              </w:rPr>
              <w:instrText xml:space="preserve"> PAGEREF _Toc474109781 \h </w:instrText>
            </w:r>
            <w:r w:rsidR="00A93E82">
              <w:rPr>
                <w:noProof/>
                <w:webHidden/>
              </w:rPr>
            </w:r>
            <w:r w:rsidR="00A93E82">
              <w:rPr>
                <w:noProof/>
                <w:webHidden/>
              </w:rPr>
              <w:fldChar w:fldCharType="separate"/>
            </w:r>
            <w:r w:rsidR="00A95C93">
              <w:rPr>
                <w:noProof/>
                <w:webHidden/>
              </w:rPr>
              <w:t>3</w:t>
            </w:r>
            <w:r w:rsidR="00A93E82">
              <w:rPr>
                <w:noProof/>
                <w:webHidden/>
              </w:rPr>
              <w:fldChar w:fldCharType="end"/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2" w:history="1">
            <w:r w:rsidR="00A95C93" w:rsidRPr="00801A03">
              <w:rPr>
                <w:rStyle w:val="a7"/>
                <w:noProof/>
              </w:rPr>
              <w:t>5. ЭТАПЫ РЕАЛИЗАЦИИ</w:t>
            </w:r>
            <w:r w:rsidR="00A95C93">
              <w:rPr>
                <w:noProof/>
                <w:webHidden/>
              </w:rPr>
              <w:tab/>
            </w:r>
            <w:r w:rsidR="00A93E82">
              <w:rPr>
                <w:noProof/>
                <w:webHidden/>
              </w:rPr>
              <w:fldChar w:fldCharType="begin"/>
            </w:r>
            <w:r w:rsidR="00A95C93">
              <w:rPr>
                <w:noProof/>
                <w:webHidden/>
              </w:rPr>
              <w:instrText xml:space="preserve"> PAGEREF _Toc474109782 \h </w:instrText>
            </w:r>
            <w:r w:rsidR="00A93E82">
              <w:rPr>
                <w:noProof/>
                <w:webHidden/>
              </w:rPr>
            </w:r>
            <w:r w:rsidR="00A93E82">
              <w:rPr>
                <w:noProof/>
                <w:webHidden/>
              </w:rPr>
              <w:fldChar w:fldCharType="separate"/>
            </w:r>
            <w:r w:rsidR="00A95C93">
              <w:rPr>
                <w:noProof/>
                <w:webHidden/>
              </w:rPr>
              <w:t>3</w:t>
            </w:r>
            <w:r w:rsidR="00A93E82">
              <w:rPr>
                <w:noProof/>
                <w:webHidden/>
              </w:rPr>
              <w:fldChar w:fldCharType="end"/>
            </w:r>
          </w:hyperlink>
        </w:p>
        <w:p w:rsidR="00A95C93" w:rsidRDefault="00F651F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4109783" w:history="1">
            <w:r w:rsidR="00A95C93" w:rsidRPr="00801A03">
              <w:rPr>
                <w:rStyle w:val="a7"/>
                <w:noProof/>
              </w:rPr>
              <w:t>ДОРОЖНАЯ КАРТА МОДУЛЯ</w:t>
            </w:r>
            <w:r w:rsidR="00A95C93">
              <w:rPr>
                <w:noProof/>
                <w:webHidden/>
              </w:rPr>
              <w:tab/>
            </w:r>
            <w:r w:rsidR="00A93E82">
              <w:rPr>
                <w:noProof/>
                <w:webHidden/>
              </w:rPr>
              <w:fldChar w:fldCharType="begin"/>
            </w:r>
            <w:r w:rsidR="00A95C93">
              <w:rPr>
                <w:noProof/>
                <w:webHidden/>
              </w:rPr>
              <w:instrText xml:space="preserve"> PAGEREF _Toc474109783 \h </w:instrText>
            </w:r>
            <w:r w:rsidR="00A93E82">
              <w:rPr>
                <w:noProof/>
                <w:webHidden/>
              </w:rPr>
            </w:r>
            <w:r w:rsidR="00A93E82">
              <w:rPr>
                <w:noProof/>
                <w:webHidden/>
              </w:rPr>
              <w:fldChar w:fldCharType="separate"/>
            </w:r>
            <w:r w:rsidR="00A95C93">
              <w:rPr>
                <w:noProof/>
                <w:webHidden/>
              </w:rPr>
              <w:t>3</w:t>
            </w:r>
            <w:r w:rsidR="00A93E82">
              <w:rPr>
                <w:noProof/>
                <w:webHidden/>
              </w:rPr>
              <w:fldChar w:fldCharType="end"/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4" w:history="1">
            <w:r w:rsidR="00A95C93" w:rsidRPr="00801A03">
              <w:rPr>
                <w:rStyle w:val="a7"/>
                <w:noProof/>
              </w:rPr>
              <w:t>6. ОБОРУДОВАНИЕ И МАТЕРИАЛЫ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4</w:t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5" w:history="1">
            <w:r w:rsidR="00A95C93" w:rsidRPr="00801A03">
              <w:rPr>
                <w:rStyle w:val="a7"/>
                <w:noProof/>
              </w:rPr>
              <w:t>Основное оборудование и материалы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4</w:t>
            </w:r>
          </w:hyperlink>
        </w:p>
        <w:p w:rsidR="00A95C93" w:rsidRDefault="00F65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74109786" w:history="1">
            <w:r w:rsidR="00A95C93" w:rsidRPr="00801A03">
              <w:rPr>
                <w:rStyle w:val="a7"/>
                <w:noProof/>
              </w:rPr>
              <w:t>Вспомогательное оборудование и материалы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4</w:t>
            </w:r>
          </w:hyperlink>
        </w:p>
        <w:p w:rsidR="00A95C93" w:rsidRDefault="00F651F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4109787" w:history="1">
            <w:r w:rsidR="00A95C93" w:rsidRPr="00801A03">
              <w:rPr>
                <w:rStyle w:val="a7"/>
                <w:noProof/>
              </w:rPr>
              <w:t>ДОПОЛНЕНИЯ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4</w:t>
            </w:r>
          </w:hyperlink>
        </w:p>
        <w:p w:rsidR="00A95C93" w:rsidRDefault="00F651F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74109788" w:history="1">
            <w:r w:rsidR="00A95C93" w:rsidRPr="00801A03">
              <w:rPr>
                <w:rStyle w:val="a7"/>
                <w:noProof/>
              </w:rPr>
              <w:t>Список использованных источников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5</w:t>
            </w:r>
          </w:hyperlink>
        </w:p>
        <w:p w:rsidR="00A95C93" w:rsidRDefault="00F651F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74109789" w:history="1">
            <w:r w:rsidR="00A95C93" w:rsidRPr="00801A03">
              <w:rPr>
                <w:rStyle w:val="a7"/>
                <w:noProof/>
              </w:rPr>
              <w:t>Книги и статьи</w:t>
            </w:r>
            <w:r w:rsidR="00A95C93">
              <w:rPr>
                <w:noProof/>
                <w:webHidden/>
              </w:rPr>
              <w:tab/>
            </w:r>
            <w:r w:rsidR="00833088">
              <w:rPr>
                <w:noProof/>
                <w:webHidden/>
              </w:rPr>
              <w:t>5</w:t>
            </w:r>
          </w:hyperlink>
        </w:p>
        <w:p w:rsidR="003E2EAB" w:rsidRDefault="00A93E82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2" w:name="_Toc474109777"/>
      <w:bookmarkEnd w:id="1"/>
      <w:r>
        <w:lastRenderedPageBreak/>
        <w:t>Кейс "</w:t>
      </w:r>
      <w:r w:rsidR="00130296">
        <w:t>ЛЕС</w:t>
      </w:r>
      <w:r>
        <w:t>"</w:t>
      </w:r>
      <w:bookmarkEnd w:id="2"/>
    </w:p>
    <w:p w:rsidR="00994AAA" w:rsidRPr="00F73AAE" w:rsidRDefault="00994AAA" w:rsidP="00994AAA"/>
    <w:p w:rsidR="00994AAA" w:rsidRPr="002B6C5A" w:rsidRDefault="00994AAA" w:rsidP="003E2EAB">
      <w:pPr>
        <w:pStyle w:val="2"/>
      </w:pPr>
      <w:bookmarkStart w:id="3" w:name="_Toc474109778"/>
      <w:r w:rsidRPr="002B6C5A">
        <w:t>1. ПРОБЛЕМНАЯ СИТУАЦИЯ</w:t>
      </w:r>
      <w:bookmarkEnd w:id="3"/>
    </w:p>
    <w:p w:rsidR="009958F5" w:rsidRDefault="009958F5" w:rsidP="009958F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Воспроизводство лесов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 воспроизводства лесных ресурсов является ключевым условием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лесов, выполнения ими своих биосферных функций и постоянства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Суммарная площадь восстановления лесов в Российской Федерации - 7,95 млн.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на 10- летний цикл лесного планирования с 2007 по 2017 годы, что составляет 0,09%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покрытой лесом площади страны.</w:t>
      </w:r>
    </w:p>
    <w:p w:rsidR="009958F5" w:rsidRDefault="009958F5" w:rsidP="009958F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реорганизацией лесного хозяйства за последние годы объемы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лесовосстановительных работ в лесном фонде Российской Федерации существенно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снизились, ослабло внимание к этому виду лесохозяйственной деятельности. Причина,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- в отсутствии системного планирования и государственной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8F5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лесовосстановительных работ.</w:t>
      </w:r>
    </w:p>
    <w:p w:rsidR="00335258" w:rsidRPr="009958F5" w:rsidRDefault="00335258" w:rsidP="009958F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258">
        <w:rPr>
          <w:rFonts w:ascii="Times New Roman" w:hAnsi="Times New Roman" w:cs="Times New Roman"/>
          <w:bCs/>
          <w:sz w:val="24"/>
          <w:szCs w:val="24"/>
        </w:rPr>
        <w:t xml:space="preserve">Одной из основных тенденций развития лесопроизводства в </w:t>
      </w:r>
      <w:r w:rsidRPr="00335258">
        <w:rPr>
          <w:rFonts w:ascii="Times New Roman" w:hAnsi="Times New Roman" w:cs="Times New Roman"/>
          <w:bCs/>
          <w:spacing w:val="2"/>
          <w:sz w:val="24"/>
          <w:szCs w:val="24"/>
        </w:rPr>
        <w:t>РФ</w:t>
      </w:r>
      <w:r w:rsidRPr="00335258">
        <w:rPr>
          <w:rFonts w:ascii="Times New Roman" w:hAnsi="Times New Roman" w:cs="Times New Roman"/>
          <w:bCs/>
          <w:sz w:val="24"/>
          <w:szCs w:val="24"/>
        </w:rPr>
        <w:t xml:space="preserve"> является переход на систему неистощительного природопользования, что требует применения биотехнологий в современной практике искусственного лесовосстановления. </w:t>
      </w:r>
      <w:r w:rsidRPr="0033525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 РФ принята Государственная программа «Развитие лесного хозяйства» </w:t>
      </w:r>
      <w:r w:rsidRPr="00335258">
        <w:rPr>
          <w:rFonts w:ascii="Times New Roman" w:hAnsi="Times New Roman" w:cs="Times New Roman"/>
          <w:spacing w:val="2"/>
          <w:sz w:val="24"/>
          <w:szCs w:val="24"/>
        </w:rPr>
        <w:t xml:space="preserve">на 2013-2020 гг. и </w:t>
      </w:r>
      <w:r w:rsidRPr="0033525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Распоряжением Правительства Российской Федерации утвержден план мероприятий по «Развитию биотехнологий и генной инженерии». </w:t>
      </w:r>
      <w:r w:rsidRPr="00335258">
        <w:rPr>
          <w:rFonts w:ascii="Times New Roman" w:hAnsi="Times New Roman" w:cs="Times New Roman"/>
          <w:spacing w:val="2"/>
          <w:sz w:val="24"/>
          <w:szCs w:val="24"/>
        </w:rPr>
        <w:t>Согласно которым в нашей стране должны появиться «</w:t>
      </w:r>
      <w:r w:rsidRPr="00335258">
        <w:rPr>
          <w:rFonts w:ascii="Times New Roman" w:hAnsi="Times New Roman" w:cs="Times New Roman"/>
          <w:bCs/>
          <w:spacing w:val="2"/>
          <w:sz w:val="24"/>
          <w:szCs w:val="24"/>
        </w:rPr>
        <w:t>плантации быстрорастущего леса».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35258">
        <w:rPr>
          <w:rStyle w:val="extended-textshort"/>
          <w:rFonts w:ascii="Times New Roman" w:hAnsi="Times New Roman" w:cs="Times New Roman"/>
          <w:sz w:val="24"/>
          <w:szCs w:val="24"/>
        </w:rPr>
        <w:t xml:space="preserve">Для эффективной </w:t>
      </w:r>
      <w:r w:rsidRPr="00335258">
        <w:rPr>
          <w:rStyle w:val="extended-textshort"/>
          <w:rFonts w:ascii="Times New Roman" w:hAnsi="Times New Roman" w:cs="Times New Roman"/>
          <w:bCs/>
          <w:sz w:val="24"/>
          <w:szCs w:val="24"/>
        </w:rPr>
        <w:t>реализации</w:t>
      </w:r>
      <w:r w:rsidRPr="00335258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335258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программы</w:t>
      </w:r>
      <w:r w:rsidRPr="00335258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335258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необходимо уделить внимание </w:t>
      </w:r>
      <w:r w:rsidRPr="00335258">
        <w:rPr>
          <w:rFonts w:ascii="Times New Roman" w:hAnsi="Times New Roman" w:cs="Times New Roman"/>
          <w:sz w:val="24"/>
          <w:szCs w:val="24"/>
        </w:rPr>
        <w:t xml:space="preserve">одному из перспективных направлений в лесном хозяйстве - выращивание посадочного материала с закрытой корневой системой (ЗКС) и использование его для создания лесных культур. </w:t>
      </w:r>
    </w:p>
    <w:p w:rsidR="00335258" w:rsidRDefault="00335258" w:rsidP="00995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258">
        <w:rPr>
          <w:rFonts w:ascii="Times New Roman" w:hAnsi="Times New Roman" w:cs="Times New Roman"/>
          <w:sz w:val="24"/>
          <w:szCs w:val="24"/>
        </w:rPr>
        <w:t xml:space="preserve">По существующим нормативам выход стандартного посадочного материала - ели, сосны - в лесопитомниках составляет 1-1.2 млн шт. на 1 га, тогда как 30-40% от общего количества выращенных саженцев не достигает стандартных размеров. В результате выпада значительного количества сеянцев снижается производительная мощность питомников. Эта упущенная выгода является дополнительной издержкой, которая снижает экономическую эффективность лесного питомника. </w:t>
      </w:r>
    </w:p>
    <w:p w:rsidR="00335258" w:rsidRPr="00335258" w:rsidRDefault="00335258" w:rsidP="00833088">
      <w:pPr>
        <w:spacing w:after="0"/>
        <w:jc w:val="both"/>
        <w:rPr>
          <w:sz w:val="24"/>
          <w:szCs w:val="24"/>
        </w:rPr>
      </w:pP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A95C93" w:rsidRPr="002B6C5A" w:rsidRDefault="009958F5" w:rsidP="0083308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62626"/>
          <w:shd w:val="clear" w:color="auto" w:fill="FFFFFF"/>
        </w:rPr>
        <w:t> </w:t>
      </w:r>
      <w:r w:rsidRPr="008330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 мере того, как места дикой природы постепенно превращаются в каменные джунгли, люди все сильнее рискуют забыть о своей истинной природе. Ведь именно «дикие» места помогают нам осознать в полной мере, кто мы есть на самом деле, и возвратиться к истокам.</w:t>
      </w:r>
      <w:r>
        <w:rPr>
          <w:color w:val="262626"/>
          <w:shd w:val="clear" w:color="auto" w:fill="FFFFFF"/>
        </w:rPr>
        <w:t xml:space="preserve"> </w:t>
      </w:r>
      <w:r w:rsidRPr="008330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Действительно, стоит просто выбраться в лес — и ощутить абсолютное единение </w:t>
      </w:r>
      <w:r w:rsidRPr="008330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со Вселенной, которое не всегда приходит даже во время самой долгой медитации. </w:t>
      </w:r>
      <w:r w:rsidR="008330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Прогулка в лесу активирует выработку иммунных клеток-киллеров, которые уничтожают вирусные инфекции. Лесной воздух – одно из самых мощных (и бесплатных) оздоровительных средств, доступных человеку. С древних времен наши предки верили, что деревья обладают особыми, магическими свойствами, являясь мощным источником энергии. Во время вездесущего Интернета и гаджетов человек редко может похвастаться тем, что провел выходные на природе. Люди, которые регулярно проводят время в лесу или парках, реже страдают от депрессии. Хотелось бы, чтобы люди относились к лесу не с потребительской точки зрения, а бережно, как к целительному источнику здоровья, красоты и молодости.</w:t>
      </w:r>
    </w:p>
    <w:p w:rsidR="00994AAA" w:rsidRPr="002B6C5A" w:rsidRDefault="00994AAA" w:rsidP="003E2EAB">
      <w:pPr>
        <w:pStyle w:val="2"/>
      </w:pPr>
      <w:bookmarkStart w:id="4" w:name="_Toc474109779"/>
      <w:r w:rsidRPr="002B6C5A">
        <w:t>2. ПРИВЯЗКА К ПРЕДМЕТНЫМ ОБЛАСТЯМ ЗНАНИЯ</w:t>
      </w:r>
      <w:bookmarkEnd w:id="4"/>
    </w:p>
    <w:p w:rsidR="00994AAA" w:rsidRPr="002B6C5A" w:rsidRDefault="0040795B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Лесоведение, б</w:t>
      </w:r>
      <w:r w:rsidR="000B62A0">
        <w:rPr>
          <w:rFonts w:ascii="Times New Roman" w:hAnsi="Times New Roman" w:cs="Times New Roman"/>
          <w:sz w:val="24"/>
          <w:szCs w:val="24"/>
        </w:rPr>
        <w:t xml:space="preserve">иология, </w:t>
      </w:r>
      <w:r>
        <w:rPr>
          <w:rFonts w:ascii="Times New Roman" w:hAnsi="Times New Roman" w:cs="Times New Roman"/>
          <w:sz w:val="24"/>
          <w:szCs w:val="24"/>
        </w:rPr>
        <w:t>био</w:t>
      </w:r>
      <w:r w:rsidR="000B62A0">
        <w:rPr>
          <w:rFonts w:ascii="Times New Roman" w:hAnsi="Times New Roman" w:cs="Times New Roman"/>
          <w:sz w:val="24"/>
          <w:szCs w:val="24"/>
        </w:rPr>
        <w:t>технология</w:t>
      </w:r>
      <w:r w:rsidR="00C5742D">
        <w:rPr>
          <w:rFonts w:ascii="Times New Roman" w:hAnsi="Times New Roman" w:cs="Times New Roman"/>
          <w:sz w:val="24"/>
          <w:szCs w:val="24"/>
        </w:rPr>
        <w:t>, почвоведение</w:t>
      </w:r>
      <w:r w:rsidR="000B62A0">
        <w:rPr>
          <w:rFonts w:ascii="Times New Roman" w:hAnsi="Times New Roman" w:cs="Times New Roman"/>
          <w:sz w:val="24"/>
          <w:szCs w:val="24"/>
        </w:rPr>
        <w:t>.</w:t>
      </w:r>
    </w:p>
    <w:p w:rsidR="00994AAA" w:rsidRPr="002B6C5A" w:rsidRDefault="00994AAA" w:rsidP="003E2EAB">
      <w:pPr>
        <w:pStyle w:val="2"/>
      </w:pPr>
      <w:bookmarkStart w:id="5" w:name="_Toc474109780"/>
      <w:r w:rsidRPr="002B6C5A">
        <w:t>3. ЦЕЛИ ПРОЕКТА</w:t>
      </w:r>
      <w:bookmarkEnd w:id="5"/>
    </w:p>
    <w:p w:rsidR="00A95C93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="00A95C93">
        <w:rPr>
          <w:rFonts w:ascii="Times New Roman" w:hAnsi="Times New Roman" w:cs="Times New Roman"/>
          <w:sz w:val="24"/>
          <w:szCs w:val="24"/>
        </w:rPr>
        <w:t>формирование биологической онтологии в рамках концепции устойчивого развития системы "Природа-Общество-Человек".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C93" w:rsidRDefault="0040795B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Биопрепарат-стимулятор роста древесных растений</w:t>
      </w:r>
    </w:p>
    <w:p w:rsidR="00A95C93" w:rsidRDefault="0040795B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Микоризообразующий препарат</w:t>
      </w:r>
    </w:p>
    <w:p w:rsidR="0040795B" w:rsidRDefault="0040795B" w:rsidP="00A74E14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Внедрении технологии с применением биопрепаратов роста для посева семян с закрытой корневой системой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A74E14" w:rsidRDefault="0040795B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Лесоведения</w:t>
      </w:r>
    </w:p>
    <w:p w:rsidR="00A95C93" w:rsidRDefault="0040795B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Геоботаники</w:t>
      </w:r>
    </w:p>
    <w:p w:rsidR="00A95C93" w:rsidRDefault="0040795B" w:rsidP="003E2EAB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Почвоведения</w:t>
      </w:r>
    </w:p>
    <w:p w:rsidR="00994AAA" w:rsidRPr="002B6C5A" w:rsidRDefault="00994AAA" w:rsidP="003E2EAB">
      <w:pPr>
        <w:pStyle w:val="2"/>
      </w:pPr>
      <w:bookmarkStart w:id="6" w:name="_Toc474109781"/>
      <w:r w:rsidRPr="002B6C5A">
        <w:t>4. ПЛАНИРУЕМЫЕ РЕЗУЛЬТАТЫ ПРОЕКТА</w:t>
      </w:r>
      <w:bookmarkEnd w:id="6"/>
    </w:p>
    <w:p w:rsidR="0040795B" w:rsidRDefault="0040795B" w:rsidP="0040795B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7" w:name="_Toc474109782"/>
      <w:r>
        <w:rPr>
          <w:rFonts w:ascii="Times New Roman" w:hAnsi="Times New Roman" w:cs="Times New Roman"/>
          <w:sz w:val="24"/>
          <w:szCs w:val="24"/>
        </w:rPr>
        <w:t>Развитие лесоводства</w:t>
      </w:r>
    </w:p>
    <w:p w:rsidR="0040795B" w:rsidRPr="00A74E14" w:rsidRDefault="0040795B" w:rsidP="0040795B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лесной биотехнологии</w:t>
      </w:r>
    </w:p>
    <w:p w:rsidR="00994AAA" w:rsidRDefault="00994AAA" w:rsidP="00896F41">
      <w:pPr>
        <w:pStyle w:val="2"/>
      </w:pPr>
      <w:r w:rsidRPr="002B6C5A">
        <w:t>5. ЭТАПЫ РЕАЛИЗАЦИИ</w:t>
      </w:r>
      <w:bookmarkEnd w:id="7"/>
    </w:p>
    <w:p w:rsidR="00994AAA" w:rsidRPr="00C66E96" w:rsidRDefault="00994AAA" w:rsidP="003E2EAB">
      <w:pPr>
        <w:pStyle w:val="3"/>
      </w:pPr>
      <w:bookmarkStart w:id="8" w:name="_Toc474109783"/>
      <w:r w:rsidRPr="00C66E96">
        <w:t>ДОРОЖНАЯ КАРТА МОДУЛЯ</w:t>
      </w:r>
      <w:bookmarkEnd w:id="8"/>
      <w:r w:rsidRPr="00C66E96"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2C1659" w:rsidRPr="00896F41" w:rsidTr="0061733C">
        <w:tc>
          <w:tcPr>
            <w:tcW w:w="1985" w:type="dxa"/>
          </w:tcPr>
          <w:p w:rsidR="002C1659" w:rsidRPr="00896F41" w:rsidRDefault="0040795B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160" w:type="dxa"/>
          </w:tcPr>
          <w:p w:rsidR="002C1659" w:rsidRPr="00896F41" w:rsidRDefault="0040795B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актуальности работы над задачей кейса</w:t>
            </w:r>
          </w:p>
        </w:tc>
        <w:tc>
          <w:tcPr>
            <w:tcW w:w="2801" w:type="dxa"/>
          </w:tcPr>
          <w:p w:rsidR="002C1659" w:rsidRPr="00896F41" w:rsidRDefault="0061733C" w:rsidP="002C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Знакомим с гос. программами «Развития биотехнологии и генной инженерии» и «Развитие лесного хозяйства» на 2013-2020 гг. согласно которых должны появиться плантации быстрорастущего леса. Проблемные стороны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выращивании посевного материала в питомниках РФ.</w:t>
            </w:r>
          </w:p>
        </w:tc>
        <w:tc>
          <w:tcPr>
            <w:tcW w:w="2694" w:type="dxa"/>
          </w:tcPr>
          <w:p w:rsidR="002C1659" w:rsidRPr="00896F41" w:rsidRDefault="0061733C" w:rsidP="0061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Присвоение задачи кейса, распределение ролей</w:t>
            </w:r>
          </w:p>
        </w:tc>
      </w:tr>
      <w:tr w:rsidR="002C1659" w:rsidRPr="00896F41" w:rsidTr="00590563">
        <w:tc>
          <w:tcPr>
            <w:tcW w:w="1985" w:type="dxa"/>
          </w:tcPr>
          <w:p w:rsidR="002C1659" w:rsidRPr="00896F41" w:rsidRDefault="0061733C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Подготовительная</w:t>
            </w:r>
          </w:p>
        </w:tc>
        <w:tc>
          <w:tcPr>
            <w:tcW w:w="2160" w:type="dxa"/>
          </w:tcPr>
          <w:p w:rsidR="002C1659" w:rsidRPr="00896F41" w:rsidRDefault="0061733C" w:rsidP="005E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онтогенезом выбранного древесного растения и технологией выращивания сеянцев с закрытой корневой системой в питомнике своего региона (при наличии)</w:t>
            </w:r>
          </w:p>
        </w:tc>
        <w:tc>
          <w:tcPr>
            <w:tcW w:w="2801" w:type="dxa"/>
          </w:tcPr>
          <w:p w:rsidR="002C1659" w:rsidRDefault="0061733C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биологического объекта (семена или сеянцы древесных пород растений) и определение с продуктовым результатом кейса</w:t>
            </w:r>
          </w:p>
          <w:p w:rsidR="002343F2" w:rsidRPr="00896F41" w:rsidRDefault="002343F2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состава, применяемых биопрепаратов или микоризообразующих препаратов в РФ для стимуляции роста древесных растений</w:t>
            </w:r>
          </w:p>
        </w:tc>
        <w:tc>
          <w:tcPr>
            <w:tcW w:w="2694" w:type="dxa"/>
          </w:tcPr>
          <w:p w:rsidR="002C1659" w:rsidRPr="00896F41" w:rsidRDefault="0061733C" w:rsidP="00D8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растения, выбор продуктового результата кейса</w:t>
            </w:r>
          </w:p>
        </w:tc>
      </w:tr>
      <w:tr w:rsidR="00D45410" w:rsidRPr="00896F41" w:rsidTr="00590563">
        <w:tc>
          <w:tcPr>
            <w:tcW w:w="1985" w:type="dxa"/>
          </w:tcPr>
          <w:p w:rsidR="00D45410" w:rsidRPr="00896F41" w:rsidRDefault="0061733C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160" w:type="dxa"/>
          </w:tcPr>
          <w:p w:rsidR="00D45410" w:rsidRDefault="0061733C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и закрепить практические навыки при работе с семенами</w:t>
            </w:r>
            <w:r w:rsidR="002343F2">
              <w:rPr>
                <w:rFonts w:ascii="Times New Roman" w:hAnsi="Times New Roman" w:cs="Times New Roman"/>
                <w:sz w:val="20"/>
                <w:szCs w:val="20"/>
              </w:rPr>
              <w:t>, сеянцами;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высадке их в закрытую корневую систему</w:t>
            </w:r>
            <w:r w:rsidR="002343F2">
              <w:rPr>
                <w:rFonts w:ascii="Times New Roman" w:hAnsi="Times New Roman" w:cs="Times New Roman"/>
                <w:sz w:val="20"/>
                <w:szCs w:val="20"/>
              </w:rPr>
              <w:t xml:space="preserve">. Выращивание. Адаптация растений при пересадке в открытый грунт. </w:t>
            </w:r>
          </w:p>
        </w:tc>
        <w:tc>
          <w:tcPr>
            <w:tcW w:w="2801" w:type="dxa"/>
          </w:tcPr>
          <w:p w:rsidR="00D45410" w:rsidRDefault="0061733C" w:rsidP="00EF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2343F2">
              <w:rPr>
                <w:rFonts w:ascii="Times New Roman" w:hAnsi="Times New Roman" w:cs="Times New Roman"/>
                <w:sz w:val="20"/>
                <w:szCs w:val="20"/>
              </w:rPr>
              <w:t>эксперимента. Контроль за образцами и параметрами необходимыми для наблюдения в эксперименте (рН среды и т.д.).</w:t>
            </w:r>
          </w:p>
        </w:tc>
        <w:tc>
          <w:tcPr>
            <w:tcW w:w="2694" w:type="dxa"/>
          </w:tcPr>
          <w:p w:rsidR="00D45410" w:rsidRDefault="002343F2" w:rsidP="00D4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Экспериментальный участок, статья или подготовка патента</w:t>
            </w:r>
          </w:p>
        </w:tc>
      </w:tr>
      <w:tr w:rsidR="004D7B6E" w:rsidRPr="00896F41" w:rsidTr="00590563">
        <w:tc>
          <w:tcPr>
            <w:tcW w:w="1985" w:type="dxa"/>
          </w:tcPr>
          <w:p w:rsidR="004D7B6E" w:rsidRPr="00896F41" w:rsidRDefault="002343F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</w:t>
            </w:r>
          </w:p>
        </w:tc>
        <w:tc>
          <w:tcPr>
            <w:tcW w:w="2160" w:type="dxa"/>
          </w:tcPr>
          <w:p w:rsidR="004D7B6E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Коммуникация с экспертным сообществом</w:t>
            </w:r>
          </w:p>
        </w:tc>
        <w:tc>
          <w:tcPr>
            <w:tcW w:w="2801" w:type="dxa"/>
          </w:tcPr>
          <w:p w:rsidR="004D7B6E" w:rsidRDefault="00971C94" w:rsidP="00EF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работы над задачей кейса, рефлексия результатов, постановка последующих целей</w:t>
            </w:r>
          </w:p>
        </w:tc>
        <w:tc>
          <w:tcPr>
            <w:tcW w:w="2694" w:type="dxa"/>
          </w:tcPr>
          <w:p w:rsidR="004D7B6E" w:rsidRDefault="00971C94" w:rsidP="00D4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оценка, план-график дальнейшей реализации кейса</w:t>
            </w:r>
          </w:p>
        </w:tc>
      </w:tr>
    </w:tbl>
    <w:p w:rsidR="00994AAA" w:rsidRPr="00C66E96" w:rsidRDefault="00994AAA" w:rsidP="002E0FAA">
      <w:pPr>
        <w:pStyle w:val="a3"/>
      </w:pPr>
    </w:p>
    <w:p w:rsidR="00971C94" w:rsidRDefault="00994AAA" w:rsidP="00971C94">
      <w:pPr>
        <w:pStyle w:val="2"/>
      </w:pPr>
      <w:bookmarkStart w:id="9" w:name="_Toc474109784"/>
      <w:r w:rsidRPr="002B6C5A">
        <w:t>6. ОБОРУДОВАНИЕ И МАТЕРИАЛЫ</w:t>
      </w:r>
      <w:bookmarkEnd w:id="9"/>
    </w:p>
    <w:p w:rsidR="00971C94" w:rsidRPr="00971C94" w:rsidRDefault="00971C94" w:rsidP="00971C9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71C94">
        <w:rPr>
          <w:rFonts w:ascii="Times New Roman" w:hAnsi="Times New Roman" w:cs="Times New Roman"/>
          <w:sz w:val="24"/>
          <w:szCs w:val="24"/>
          <w:u w:val="single"/>
        </w:rPr>
        <w:t xml:space="preserve">Выбор оборудования и материалов зависит от </w:t>
      </w:r>
      <w:r w:rsidR="005E5B66">
        <w:rPr>
          <w:rFonts w:ascii="Times New Roman" w:hAnsi="Times New Roman" w:cs="Times New Roman"/>
          <w:sz w:val="24"/>
          <w:szCs w:val="24"/>
          <w:u w:val="single"/>
        </w:rPr>
        <w:t xml:space="preserve">выбора </w:t>
      </w:r>
      <w:r w:rsidRPr="00971C94">
        <w:rPr>
          <w:rFonts w:ascii="Times New Roman" w:hAnsi="Times New Roman" w:cs="Times New Roman"/>
          <w:sz w:val="24"/>
          <w:szCs w:val="24"/>
          <w:u w:val="single"/>
        </w:rPr>
        <w:t>конечного продуктового результата кейса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FD6" w:rsidRPr="00D15FD6" w:rsidRDefault="00D15FD6" w:rsidP="00D15FD6">
      <w:pPr>
        <w:pStyle w:val="2"/>
      </w:pPr>
      <w:bookmarkStart w:id="10" w:name="_Toc474109785"/>
      <w:r>
        <w:t>Основное оборудование и материалы</w:t>
      </w:r>
      <w:bookmarkEnd w:id="10"/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134"/>
        <w:gridCol w:w="1701"/>
        <w:gridCol w:w="1276"/>
        <w:gridCol w:w="1134"/>
      </w:tblGrid>
      <w:tr w:rsidR="00994AAA" w:rsidRPr="000F4EE1" w:rsidTr="00971C94">
        <w:tc>
          <w:tcPr>
            <w:tcW w:w="4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050" w:rsidRPr="002E0FAA" w:rsidTr="00971C94">
        <w:tc>
          <w:tcPr>
            <w:tcW w:w="426" w:type="dxa"/>
          </w:tcPr>
          <w:p w:rsidR="00266050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66050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Чашки Петри</w:t>
            </w:r>
          </w:p>
        </w:tc>
        <w:tc>
          <w:tcPr>
            <w:tcW w:w="1701" w:type="dxa"/>
          </w:tcPr>
          <w:p w:rsidR="00266050" w:rsidRPr="002E0FAA" w:rsidRDefault="00266050" w:rsidP="004F7610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50" w:rsidRPr="002E0FAA" w:rsidRDefault="00266050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050" w:rsidRPr="002E0FAA" w:rsidRDefault="0026605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050" w:rsidRPr="002E0FAA" w:rsidRDefault="0026605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50" w:rsidRPr="002E0FAA" w:rsidRDefault="0026605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971C94">
        <w:tc>
          <w:tcPr>
            <w:tcW w:w="426" w:type="dxa"/>
          </w:tcPr>
          <w:p w:rsidR="00994AAA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94AAA" w:rsidRPr="002E0FAA" w:rsidRDefault="00971C94" w:rsidP="0026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Кассеты</w:t>
            </w:r>
          </w:p>
        </w:tc>
        <w:tc>
          <w:tcPr>
            <w:tcW w:w="1701" w:type="dxa"/>
          </w:tcPr>
          <w:p w:rsidR="00994AAA" w:rsidRPr="004F7610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AAA" w:rsidRPr="002E0FAA" w:rsidRDefault="00994AAA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971C94">
        <w:tc>
          <w:tcPr>
            <w:tcW w:w="426" w:type="dxa"/>
          </w:tcPr>
          <w:p w:rsidR="00994AAA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94AAA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Почвосмесь</w:t>
            </w:r>
          </w:p>
        </w:tc>
        <w:tc>
          <w:tcPr>
            <w:tcW w:w="1701" w:type="dxa"/>
          </w:tcPr>
          <w:p w:rsidR="00994AAA" w:rsidRPr="004F7610" w:rsidRDefault="00994AAA" w:rsidP="00C546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94AAA" w:rsidRPr="002E0FAA" w:rsidRDefault="00994AAA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610" w:rsidRPr="002E0FAA" w:rsidTr="00971C94">
        <w:tc>
          <w:tcPr>
            <w:tcW w:w="426" w:type="dxa"/>
          </w:tcPr>
          <w:p w:rsidR="004F7610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F7610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Вермикулит</w:t>
            </w:r>
          </w:p>
        </w:tc>
        <w:tc>
          <w:tcPr>
            <w:tcW w:w="1701" w:type="dxa"/>
          </w:tcPr>
          <w:p w:rsidR="004F7610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10" w:rsidRDefault="004F7610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10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610" w:rsidRPr="002E0FAA" w:rsidRDefault="004F7610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C94" w:rsidRPr="002E0FAA" w:rsidTr="00971C94">
        <w:tc>
          <w:tcPr>
            <w:tcW w:w="426" w:type="dxa"/>
          </w:tcPr>
          <w:p w:rsidR="00971C94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71C94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Микоризо-</w:t>
            </w:r>
          </w:p>
          <w:p w:rsidR="00971C94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образующий препарат или биопрепарат</w:t>
            </w:r>
          </w:p>
        </w:tc>
        <w:tc>
          <w:tcPr>
            <w:tcW w:w="1701" w:type="dxa"/>
          </w:tcPr>
          <w:p w:rsidR="00971C94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94" w:rsidRDefault="00971C94" w:rsidP="0026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C94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C94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C94" w:rsidRPr="002E0FAA" w:rsidRDefault="00971C9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Default="002226C4" w:rsidP="002226C4">
      <w:pPr>
        <w:pStyle w:val="2"/>
      </w:pPr>
      <w:bookmarkStart w:id="11" w:name="_Toc474109786"/>
      <w:r>
        <w:t>Вспомогательное оборудование и материалы</w:t>
      </w:r>
      <w:bookmarkEnd w:id="11"/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551"/>
        <w:gridCol w:w="567"/>
        <w:gridCol w:w="2693"/>
        <w:gridCol w:w="993"/>
        <w:gridCol w:w="1134"/>
      </w:tblGrid>
      <w:tr w:rsidR="00775BFB" w:rsidRPr="000F4EE1" w:rsidTr="00775BFB">
        <w:tc>
          <w:tcPr>
            <w:tcW w:w="42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</w:tcPr>
          <w:p w:rsidR="00775BFB" w:rsidRPr="000F4EE1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971C94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5BFB" w:rsidRDefault="00971C94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рН-метр</w:t>
            </w:r>
          </w:p>
        </w:tc>
        <w:tc>
          <w:tcPr>
            <w:tcW w:w="2551" w:type="dxa"/>
          </w:tcPr>
          <w:p w:rsidR="00775BFB" w:rsidRPr="002E0FAA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B" w:rsidRPr="002E0FAA" w:rsidTr="00775BFB">
        <w:tc>
          <w:tcPr>
            <w:tcW w:w="426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BFB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5BFB" w:rsidRDefault="00775BFB" w:rsidP="007B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FB" w:rsidRPr="002E0FAA" w:rsidRDefault="00775BFB" w:rsidP="007B5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AA" w:rsidRDefault="00994AAA" w:rsidP="003E2EAB">
      <w:pPr>
        <w:pStyle w:val="1"/>
      </w:pPr>
      <w:bookmarkStart w:id="12" w:name="_Toc474109787"/>
      <w:r>
        <w:t>ДОПОЛНЕНИЯ</w:t>
      </w:r>
      <w:bookmarkEnd w:id="12"/>
    </w:p>
    <w:p w:rsidR="008604E6" w:rsidRDefault="008604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4B21FA" w:rsidP="004B21FA">
      <w:pPr>
        <w:pStyle w:val="1"/>
      </w:pPr>
      <w:bookmarkStart w:id="13" w:name="_Toc474109788"/>
      <w:r>
        <w:lastRenderedPageBreak/>
        <w:t>Список использованных источник</w:t>
      </w:r>
      <w:bookmarkEnd w:id="13"/>
      <w:r>
        <w:t>ов</w:t>
      </w:r>
    </w:p>
    <w:p w:rsidR="00323E24" w:rsidRPr="00323E24" w:rsidRDefault="00323E24" w:rsidP="00323E24">
      <w:pPr>
        <w:pStyle w:val="3"/>
      </w:pPr>
      <w:bookmarkStart w:id="14" w:name="_Toc474109789"/>
      <w:r>
        <w:t>Книги</w:t>
      </w:r>
      <w:r w:rsidR="00FA555E">
        <w:t xml:space="preserve"> и статьи</w:t>
      </w:r>
      <w:bookmarkEnd w:id="14"/>
    </w:p>
    <w:p w:rsid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15.04.2014 № 318 (Об утверждении государственной программы РФ «Развитие лесного хозяйства» на 2013-2020 гг.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24.04.2012 № 1853п-П8 «Комплексная программа развития биотехнологий в РФ на период до 2020 года»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B87">
        <w:rPr>
          <w:rFonts w:ascii="Times New Roman" w:hAnsi="Times New Roman" w:cs="Times New Roman"/>
          <w:sz w:val="24"/>
          <w:szCs w:val="24"/>
        </w:rPr>
        <w:t>Об утверждении долгосрочной республиканской целевой программы «Использование, охрана, защита и воспроизводство лесов в Республике Коми (2011-2013 годы)»: постановление правительства Республики Коми от 14.09.2010 № 305. 10 с.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B87">
        <w:rPr>
          <w:rFonts w:ascii="Times New Roman" w:hAnsi="Times New Roman" w:cs="Times New Roman"/>
          <w:sz w:val="24"/>
          <w:szCs w:val="24"/>
        </w:rPr>
        <w:t>Саляев, Р.К. Анатомическое строение корневых окончаний и ход формирования микориз ели. Известия карельского и Кольского филиалов АН СССР, 1959. № 3. С. 80-87.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B87">
        <w:rPr>
          <w:rFonts w:ascii="Times New Roman" w:hAnsi="Times New Roman" w:cs="Times New Roman"/>
          <w:sz w:val="24"/>
          <w:szCs w:val="24"/>
        </w:rPr>
        <w:t xml:space="preserve">Веселкин Д.В. Связь между размером корневой системы и интенсивностью микоризации у всходов </w:t>
      </w:r>
      <w:r w:rsidRPr="000E2B87">
        <w:rPr>
          <w:rFonts w:ascii="Times New Roman" w:hAnsi="Times New Roman" w:cs="Times New Roman"/>
          <w:i/>
          <w:sz w:val="24"/>
          <w:szCs w:val="24"/>
          <w:lang w:val="en-US"/>
        </w:rPr>
        <w:t>Pinus</w:t>
      </w:r>
      <w:r w:rsidRPr="000E2B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B87">
        <w:rPr>
          <w:rFonts w:ascii="Times New Roman" w:hAnsi="Times New Roman" w:cs="Times New Roman"/>
          <w:i/>
          <w:sz w:val="24"/>
          <w:szCs w:val="24"/>
          <w:lang w:val="en-US"/>
        </w:rPr>
        <w:t>Sylvestris</w:t>
      </w:r>
      <w:r w:rsidRPr="000E2B87">
        <w:rPr>
          <w:rFonts w:ascii="Times New Roman" w:hAnsi="Times New Roman" w:cs="Times New Roman"/>
          <w:sz w:val="24"/>
          <w:szCs w:val="24"/>
        </w:rPr>
        <w:t xml:space="preserve"> в разных условиях / Поволжский экологический журнал, 2013. № 2. С. 148-155.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Лукьянов В.А., Стифеев А.И. Прикладные аспекты применения микроводорослей в агроценозе. Курск: Изд-во Курской государственной сельскохозяйственной академии, 2014.182 с.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WipoUniExt" w:hAnsi="Times New Roman" w:cs="Times New Roman"/>
          <w:sz w:val="24"/>
          <w:szCs w:val="24"/>
        </w:rPr>
      </w:pPr>
      <w:r w:rsidRPr="000E2B87">
        <w:rPr>
          <w:rFonts w:ascii="Times New Roman" w:eastAsia="WipoUniExt" w:hAnsi="Times New Roman" w:cs="Times New Roman"/>
          <w:sz w:val="24"/>
          <w:szCs w:val="24"/>
        </w:rPr>
        <w:t>Шемаханова, Н</w:t>
      </w:r>
      <w:r w:rsidRPr="000E2B87">
        <w:rPr>
          <w:rFonts w:ascii="Times New Roman" w:hAnsi="Times New Roman" w:cs="Times New Roman"/>
          <w:sz w:val="24"/>
          <w:szCs w:val="24"/>
        </w:rPr>
        <w:t>.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М</w:t>
      </w:r>
      <w:r w:rsidRPr="000E2B87">
        <w:rPr>
          <w:rFonts w:ascii="Times New Roman" w:hAnsi="Times New Roman" w:cs="Times New Roman"/>
          <w:sz w:val="24"/>
          <w:szCs w:val="24"/>
        </w:rPr>
        <w:t xml:space="preserve">. 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Микотрофия древесных пород</w:t>
      </w:r>
      <w:r w:rsidRPr="000E2B87">
        <w:rPr>
          <w:rFonts w:ascii="Times New Roman" w:hAnsi="Times New Roman" w:cs="Times New Roman"/>
          <w:sz w:val="24"/>
          <w:szCs w:val="24"/>
        </w:rPr>
        <w:t xml:space="preserve">. 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М</w:t>
      </w:r>
      <w:r w:rsidRPr="000E2B87">
        <w:rPr>
          <w:rFonts w:ascii="Times New Roman" w:hAnsi="Times New Roman" w:cs="Times New Roman"/>
          <w:sz w:val="24"/>
          <w:szCs w:val="24"/>
        </w:rPr>
        <w:t xml:space="preserve">.: 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Изд</w:t>
      </w:r>
      <w:r w:rsidRPr="000E2B87">
        <w:rPr>
          <w:rFonts w:ascii="Times New Roman" w:hAnsi="Times New Roman" w:cs="Times New Roman"/>
          <w:sz w:val="24"/>
          <w:szCs w:val="24"/>
        </w:rPr>
        <w:t>-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во АН СССР</w:t>
      </w:r>
      <w:r w:rsidRPr="000E2B87">
        <w:rPr>
          <w:rFonts w:ascii="Times New Roman" w:hAnsi="Times New Roman" w:cs="Times New Roman"/>
          <w:sz w:val="24"/>
          <w:szCs w:val="24"/>
        </w:rPr>
        <w:t xml:space="preserve">, 1962. 374 </w:t>
      </w:r>
      <w:r w:rsidRPr="000E2B87">
        <w:rPr>
          <w:rFonts w:ascii="Times New Roman" w:eastAsia="WipoUniExt" w:hAnsi="Times New Roman" w:cs="Times New Roman"/>
          <w:sz w:val="24"/>
          <w:szCs w:val="24"/>
        </w:rPr>
        <w:t>с.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2B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Chen Y. L., Kang L. H., Malajczuk N., Dell B. Selecting ectomycorrhizal fungi for inoculating plantations in south China: effect of Scleroderma on colonization and growth of exotic Eucalyptus globulus, E. urophylla, Pinus elliottii and P. radiate. Mycorrhiza. 2006. Vol. 16, № 4. </w:t>
      </w:r>
      <w:r w:rsidRPr="000E2B8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E2B87">
        <w:rPr>
          <w:rFonts w:ascii="Times New Roman" w:hAnsi="Times New Roman" w:cs="Times New Roman"/>
          <w:color w:val="000000"/>
          <w:sz w:val="24"/>
          <w:szCs w:val="24"/>
          <w:lang w:val="en-US"/>
        </w:rPr>
        <w:t>P. 251- 259.</w:t>
      </w:r>
    </w:p>
    <w:p w:rsidR="000E2B87" w:rsidRP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2B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Khasa P. D., Sidger L., Chakravarty P., Dancik B. P., Erickon L., Curdy D. Mc. Effect of fertilization on growth and ectomycorrhizal development of container-grown and bare-root nursery conifer seedlings. New Forests. 2001. Vol. 22, № 3. </w:t>
      </w:r>
      <w:r w:rsidRPr="000E2B8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E2B87">
        <w:rPr>
          <w:rFonts w:ascii="Times New Roman" w:hAnsi="Times New Roman" w:cs="Times New Roman"/>
          <w:color w:val="000000"/>
          <w:sz w:val="24"/>
          <w:szCs w:val="24"/>
          <w:lang w:val="en-US"/>
        </w:rPr>
        <w:t>P. 179 – 197.</w:t>
      </w:r>
    </w:p>
    <w:p w:rsidR="000E2B87" w:rsidRDefault="000E2B87" w:rsidP="000E2B8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2B87">
        <w:rPr>
          <w:rFonts w:ascii="Times New Roman" w:hAnsi="Times New Roman" w:cs="Times New Roman"/>
          <w:color w:val="000000"/>
          <w:sz w:val="24"/>
          <w:szCs w:val="24"/>
          <w:lang w:val="en-US"/>
        </w:rPr>
        <w:t>Marx D. H., Bryan W. C. Growth and ectomycorrhizal development of loblolly pine seedlings in fumigated soil infected with fungal symbiont Pisolithus tinctorius. For. Sc. 1975.</w:t>
      </w:r>
    </w:p>
    <w:p w:rsidR="000E2B87" w:rsidRPr="000E2B87" w:rsidRDefault="000E2B87" w:rsidP="000E2B8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E2B87" w:rsidRPr="000E2B87" w:rsidRDefault="000E2B87" w:rsidP="000E2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274F" w:rsidRPr="000E2B87" w:rsidRDefault="0071274F" w:rsidP="000E2B87">
      <w:pPr>
        <w:rPr>
          <w:rFonts w:ascii="Times New Roman" w:hAnsi="Times New Roman" w:cs="Times New Roman"/>
          <w:sz w:val="24"/>
          <w:szCs w:val="24"/>
        </w:rPr>
      </w:pPr>
    </w:p>
    <w:sectPr w:rsidR="0071274F" w:rsidRPr="000E2B87" w:rsidSect="00FB29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FC" w:rsidRDefault="00F651FC" w:rsidP="00625A1A">
      <w:pPr>
        <w:spacing w:after="0" w:line="240" w:lineRule="auto"/>
      </w:pPr>
      <w:r>
        <w:separator/>
      </w:r>
    </w:p>
  </w:endnote>
  <w:endnote w:type="continuationSeparator" w:id="0">
    <w:p w:rsidR="00F651FC" w:rsidRDefault="00F651FC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FC" w:rsidRDefault="00F651FC" w:rsidP="00625A1A">
      <w:pPr>
        <w:spacing w:after="0" w:line="240" w:lineRule="auto"/>
      </w:pPr>
      <w:r>
        <w:separator/>
      </w:r>
    </w:p>
  </w:footnote>
  <w:footnote w:type="continuationSeparator" w:id="0">
    <w:p w:rsidR="00F651FC" w:rsidRDefault="00F651FC" w:rsidP="0062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131672"/>
      <w:docPartObj>
        <w:docPartGallery w:val="Page Numbers (Top of Page)"/>
        <w:docPartUnique/>
      </w:docPartObj>
    </w:sdtPr>
    <w:sdtEndPr/>
    <w:sdtContent>
      <w:p w:rsidR="00B00A20" w:rsidRDefault="0013029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A20" w:rsidRDefault="00B00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5A9"/>
    <w:multiLevelType w:val="hybridMultilevel"/>
    <w:tmpl w:val="F6944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B58"/>
    <w:multiLevelType w:val="hybridMultilevel"/>
    <w:tmpl w:val="C2640F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270046"/>
    <w:multiLevelType w:val="hybridMultilevel"/>
    <w:tmpl w:val="68C268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35E"/>
    <w:multiLevelType w:val="hybridMultilevel"/>
    <w:tmpl w:val="5AE2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A35657"/>
    <w:multiLevelType w:val="hybridMultilevel"/>
    <w:tmpl w:val="3CDE9F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C246C80"/>
    <w:multiLevelType w:val="hybridMultilevel"/>
    <w:tmpl w:val="63401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A"/>
    <w:rsid w:val="0000475B"/>
    <w:rsid w:val="0006303A"/>
    <w:rsid w:val="000B62A0"/>
    <w:rsid w:val="000D4729"/>
    <w:rsid w:val="000E2B87"/>
    <w:rsid w:val="00101F91"/>
    <w:rsid w:val="00121B5A"/>
    <w:rsid w:val="00130296"/>
    <w:rsid w:val="00136BEB"/>
    <w:rsid w:val="00144BA2"/>
    <w:rsid w:val="001D5132"/>
    <w:rsid w:val="00221781"/>
    <w:rsid w:val="002226C4"/>
    <w:rsid w:val="002343F2"/>
    <w:rsid w:val="00266050"/>
    <w:rsid w:val="002B4D88"/>
    <w:rsid w:val="002C1659"/>
    <w:rsid w:val="002E0FAA"/>
    <w:rsid w:val="002E1927"/>
    <w:rsid w:val="002F7CE1"/>
    <w:rsid w:val="00323E24"/>
    <w:rsid w:val="00335258"/>
    <w:rsid w:val="00347FAE"/>
    <w:rsid w:val="00360D6F"/>
    <w:rsid w:val="0037200C"/>
    <w:rsid w:val="003762B9"/>
    <w:rsid w:val="0039161F"/>
    <w:rsid w:val="003922D5"/>
    <w:rsid w:val="003B73AE"/>
    <w:rsid w:val="003C4AD4"/>
    <w:rsid w:val="003E2EAB"/>
    <w:rsid w:val="0040795B"/>
    <w:rsid w:val="00483F71"/>
    <w:rsid w:val="004B21FA"/>
    <w:rsid w:val="004D687A"/>
    <w:rsid w:val="004D7B6E"/>
    <w:rsid w:val="004E127C"/>
    <w:rsid w:val="004E403D"/>
    <w:rsid w:val="004F7610"/>
    <w:rsid w:val="005127F5"/>
    <w:rsid w:val="00570327"/>
    <w:rsid w:val="00590563"/>
    <w:rsid w:val="005A1C82"/>
    <w:rsid w:val="005D0DF6"/>
    <w:rsid w:val="005D328D"/>
    <w:rsid w:val="005E5616"/>
    <w:rsid w:val="005E5B66"/>
    <w:rsid w:val="00611BE0"/>
    <w:rsid w:val="0061733C"/>
    <w:rsid w:val="00624792"/>
    <w:rsid w:val="00625A1A"/>
    <w:rsid w:val="00625B9A"/>
    <w:rsid w:val="006757B6"/>
    <w:rsid w:val="00680DBA"/>
    <w:rsid w:val="006A5EAD"/>
    <w:rsid w:val="006B0DA6"/>
    <w:rsid w:val="006C2611"/>
    <w:rsid w:val="006D5AA9"/>
    <w:rsid w:val="00702374"/>
    <w:rsid w:val="00702BEB"/>
    <w:rsid w:val="00710B8D"/>
    <w:rsid w:val="0071274F"/>
    <w:rsid w:val="00752A7F"/>
    <w:rsid w:val="00775BFB"/>
    <w:rsid w:val="00777F7F"/>
    <w:rsid w:val="00781656"/>
    <w:rsid w:val="007B5E51"/>
    <w:rsid w:val="00833088"/>
    <w:rsid w:val="00836126"/>
    <w:rsid w:val="008604E6"/>
    <w:rsid w:val="00885178"/>
    <w:rsid w:val="00896F41"/>
    <w:rsid w:val="008B767A"/>
    <w:rsid w:val="008C4BC4"/>
    <w:rsid w:val="00917F02"/>
    <w:rsid w:val="0095126C"/>
    <w:rsid w:val="00971C94"/>
    <w:rsid w:val="00994AAA"/>
    <w:rsid w:val="009958F5"/>
    <w:rsid w:val="009A113A"/>
    <w:rsid w:val="009D2ED6"/>
    <w:rsid w:val="00A17F19"/>
    <w:rsid w:val="00A323E0"/>
    <w:rsid w:val="00A518DC"/>
    <w:rsid w:val="00A74E14"/>
    <w:rsid w:val="00A93E82"/>
    <w:rsid w:val="00A94DDB"/>
    <w:rsid w:val="00A95C93"/>
    <w:rsid w:val="00AC42F2"/>
    <w:rsid w:val="00B00A20"/>
    <w:rsid w:val="00B37A8D"/>
    <w:rsid w:val="00B47AFE"/>
    <w:rsid w:val="00BB5FE7"/>
    <w:rsid w:val="00BC574A"/>
    <w:rsid w:val="00BD04E3"/>
    <w:rsid w:val="00BF4CCB"/>
    <w:rsid w:val="00C5466B"/>
    <w:rsid w:val="00C5742D"/>
    <w:rsid w:val="00C579D4"/>
    <w:rsid w:val="00C6090D"/>
    <w:rsid w:val="00C7020E"/>
    <w:rsid w:val="00C7346A"/>
    <w:rsid w:val="00C73F41"/>
    <w:rsid w:val="00C7614D"/>
    <w:rsid w:val="00C900C8"/>
    <w:rsid w:val="00CB6D71"/>
    <w:rsid w:val="00CD658E"/>
    <w:rsid w:val="00D15FD6"/>
    <w:rsid w:val="00D337C6"/>
    <w:rsid w:val="00D45410"/>
    <w:rsid w:val="00D85CBA"/>
    <w:rsid w:val="00DA09E9"/>
    <w:rsid w:val="00DA2867"/>
    <w:rsid w:val="00DA7221"/>
    <w:rsid w:val="00DF213A"/>
    <w:rsid w:val="00DF3C1D"/>
    <w:rsid w:val="00E0231E"/>
    <w:rsid w:val="00E31246"/>
    <w:rsid w:val="00E74CA2"/>
    <w:rsid w:val="00E75514"/>
    <w:rsid w:val="00E9210E"/>
    <w:rsid w:val="00E93804"/>
    <w:rsid w:val="00EF1E20"/>
    <w:rsid w:val="00F27D0F"/>
    <w:rsid w:val="00F3155F"/>
    <w:rsid w:val="00F41DA6"/>
    <w:rsid w:val="00F651FC"/>
    <w:rsid w:val="00FA555E"/>
    <w:rsid w:val="00FA56A5"/>
    <w:rsid w:val="00FB104D"/>
    <w:rsid w:val="00FB29B2"/>
    <w:rsid w:val="00FF0047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semiHidden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579D4"/>
  </w:style>
  <w:style w:type="character" w:customStyle="1" w:styleId="citation">
    <w:name w:val="citation"/>
    <w:basedOn w:val="a0"/>
    <w:rsid w:val="00C579D4"/>
  </w:style>
  <w:style w:type="character" w:customStyle="1" w:styleId="40">
    <w:name w:val="Заголовок 4 Знак"/>
    <w:basedOn w:val="a0"/>
    <w:link w:val="4"/>
    <w:uiPriority w:val="9"/>
    <w:rsid w:val="00836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7F1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F7610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335258"/>
  </w:style>
  <w:style w:type="paragraph" w:styleId="af2">
    <w:name w:val="Balloon Text"/>
    <w:basedOn w:val="a"/>
    <w:link w:val="af3"/>
    <w:uiPriority w:val="99"/>
    <w:semiHidden/>
    <w:unhideWhenUsed/>
    <w:rsid w:val="00C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6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1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  <w:style w:type="paragraph" w:styleId="ab">
    <w:name w:val="Normal (Web)"/>
    <w:basedOn w:val="a"/>
    <w:uiPriority w:val="99"/>
    <w:semiHidden/>
    <w:unhideWhenUsed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E31246"/>
    <w:rPr>
      <w:i/>
      <w:iCs/>
    </w:rPr>
  </w:style>
  <w:style w:type="character" w:styleId="ad">
    <w:name w:val="Strong"/>
    <w:basedOn w:val="a0"/>
    <w:uiPriority w:val="22"/>
    <w:qFormat/>
    <w:rsid w:val="00E31246"/>
    <w:rPr>
      <w:b/>
      <w:bCs/>
    </w:rPr>
  </w:style>
  <w:style w:type="paragraph" w:customStyle="1" w:styleId="rteright">
    <w:name w:val="rteright"/>
    <w:basedOn w:val="a"/>
    <w:rsid w:val="00E3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a0"/>
    <w:rsid w:val="00C579D4"/>
  </w:style>
  <w:style w:type="character" w:customStyle="1" w:styleId="citation">
    <w:name w:val="citation"/>
    <w:basedOn w:val="a0"/>
    <w:rsid w:val="00C579D4"/>
  </w:style>
  <w:style w:type="character" w:customStyle="1" w:styleId="40">
    <w:name w:val="Заголовок 4 Знак"/>
    <w:basedOn w:val="a0"/>
    <w:link w:val="4"/>
    <w:uiPriority w:val="9"/>
    <w:rsid w:val="008361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unhideWhenUsed/>
    <w:rsid w:val="00A17F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F1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17F19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4F7610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335258"/>
  </w:style>
  <w:style w:type="paragraph" w:styleId="af2">
    <w:name w:val="Balloon Text"/>
    <w:basedOn w:val="a"/>
    <w:link w:val="af3"/>
    <w:uiPriority w:val="99"/>
    <w:semiHidden/>
    <w:unhideWhenUsed/>
    <w:rsid w:val="00C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BDDC-16F5-4570-8819-CEEF4029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Ivan</cp:lastModifiedBy>
  <cp:revision>2</cp:revision>
  <dcterms:created xsi:type="dcterms:W3CDTF">2019-02-05T07:36:00Z</dcterms:created>
  <dcterms:modified xsi:type="dcterms:W3CDTF">2019-02-05T07:36:00Z</dcterms:modified>
</cp:coreProperties>
</file>