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C96" w14:textId="77777777" w:rsidR="00D90BB1" w:rsidRPr="00086E28" w:rsidRDefault="008B09F6" w:rsidP="00086E28">
      <w:pPr>
        <w:ind w:left="0"/>
        <w:jc w:val="center"/>
        <w:rPr>
          <w:rFonts w:cs="Times New Roman"/>
          <w:b/>
          <w:bCs/>
          <w:sz w:val="26"/>
          <w:szCs w:val="26"/>
        </w:rPr>
      </w:pPr>
      <w:r w:rsidRPr="00086E28">
        <w:rPr>
          <w:rFonts w:cs="Times New Roman"/>
          <w:b/>
          <w:bCs/>
          <w:sz w:val="26"/>
          <w:szCs w:val="26"/>
        </w:rPr>
        <w:t>Паспорт образовательной практики</w:t>
      </w:r>
    </w:p>
    <w:p w14:paraId="47805008" w14:textId="77777777" w:rsidR="00D90BB1" w:rsidRPr="00086E28" w:rsidRDefault="00D90BB1" w:rsidP="00086E28">
      <w:pPr>
        <w:ind w:left="0"/>
        <w:rPr>
          <w:rFonts w:cs="Times New Roman"/>
          <w:sz w:val="26"/>
          <w:szCs w:val="26"/>
        </w:rPr>
      </w:pP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521"/>
      </w:tblGrid>
      <w:tr w:rsidR="00D90BB1" w:rsidRPr="00086E28" w14:paraId="3304B99E" w14:textId="77777777" w:rsidTr="005963A9">
        <w:tc>
          <w:tcPr>
            <w:tcW w:w="567" w:type="dxa"/>
          </w:tcPr>
          <w:p w14:paraId="208B1F12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1433B90D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Ф.И.О. педагога</w:t>
            </w:r>
          </w:p>
        </w:tc>
        <w:tc>
          <w:tcPr>
            <w:tcW w:w="6521" w:type="dxa"/>
          </w:tcPr>
          <w:p w14:paraId="1F4EF474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Сухова Оксана Владимировна, педагог дополнительного образования</w:t>
            </w:r>
          </w:p>
        </w:tc>
      </w:tr>
      <w:tr w:rsidR="00D90BB1" w:rsidRPr="00086E28" w14:paraId="009E6AB2" w14:textId="77777777" w:rsidTr="005963A9">
        <w:tc>
          <w:tcPr>
            <w:tcW w:w="567" w:type="dxa"/>
          </w:tcPr>
          <w:p w14:paraId="5751B412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7475EFED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Название муниципалитета</w:t>
            </w:r>
          </w:p>
        </w:tc>
        <w:tc>
          <w:tcPr>
            <w:tcW w:w="6521" w:type="dxa"/>
          </w:tcPr>
          <w:p w14:paraId="6B824BAF" w14:textId="6BDF09D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Спасский муниципальный район Рязанской област</w:t>
            </w:r>
            <w:r w:rsidR="00086E28">
              <w:rPr>
                <w:rFonts w:eastAsia="Calibri" w:cs="Times New Roman"/>
                <w:sz w:val="26"/>
                <w:szCs w:val="26"/>
              </w:rPr>
              <w:t>и</w:t>
            </w:r>
          </w:p>
        </w:tc>
      </w:tr>
      <w:tr w:rsidR="00D90BB1" w:rsidRPr="00086E28" w14:paraId="2F92ED35" w14:textId="77777777" w:rsidTr="005963A9">
        <w:tc>
          <w:tcPr>
            <w:tcW w:w="567" w:type="dxa"/>
          </w:tcPr>
          <w:p w14:paraId="586FD45A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5532688C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6521" w:type="dxa"/>
          </w:tcPr>
          <w:p w14:paraId="09E19EBA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</w:tr>
      <w:tr w:rsidR="00D90BB1" w:rsidRPr="00086E28" w14:paraId="49C08931" w14:textId="77777777" w:rsidTr="005963A9">
        <w:tc>
          <w:tcPr>
            <w:tcW w:w="567" w:type="dxa"/>
          </w:tcPr>
          <w:p w14:paraId="32A2E777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2E969893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Тема</w:t>
            </w:r>
          </w:p>
        </w:tc>
        <w:tc>
          <w:tcPr>
            <w:tcW w:w="6521" w:type="dxa"/>
          </w:tcPr>
          <w:p w14:paraId="6267F8CC" w14:textId="668964A8" w:rsidR="00D90BB1" w:rsidRPr="00086E28" w:rsidRDefault="00EA76F7" w:rsidP="00086E28">
            <w:pPr>
              <w:widowControl w:val="0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«Квест-игра как средство формирования познавательного интереса в области краеведения у младших школьников в рамках реализации дополнительной общеразвивающей программы «Истоки» туристско-краеведческой направленности».</w:t>
            </w:r>
          </w:p>
        </w:tc>
      </w:tr>
      <w:tr w:rsidR="00D90BB1" w:rsidRPr="00086E28" w14:paraId="097FDBAA" w14:textId="77777777" w:rsidTr="005963A9">
        <w:tc>
          <w:tcPr>
            <w:tcW w:w="567" w:type="dxa"/>
          </w:tcPr>
          <w:p w14:paraId="7A5C09E5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14:paraId="37F48204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Условия возникновения, становления практики</w:t>
            </w:r>
          </w:p>
        </w:tc>
        <w:tc>
          <w:tcPr>
            <w:tcW w:w="6521" w:type="dxa"/>
          </w:tcPr>
          <w:p w14:paraId="3A2C959E" w14:textId="29C3EC9E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В Концепции развития дополнительного образования детей до 2030 года, утверждённой распоряжением Правительства Российской Федерации от 31 марта 2022 г. №</w:t>
            </w:r>
            <w:r w:rsid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678-р, среди задач развития дополнительного образования обозначено:</w:t>
            </w:r>
          </w:p>
          <w:p w14:paraId="5B7490C9" w14:textId="77777777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- совершенствование деятельности по организации экскурсий для детей, включая экскурсии по историко-культурной, научно-образовательной и патриотической тематике;</w:t>
            </w:r>
          </w:p>
          <w:p w14:paraId="21E34650" w14:textId="77777777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- формирование в каждом субъекте РФ туристских маршрутов для ознакомления детей с историей, культурой, традициями, природой соответствующего региона, а также с выдающимися деятелями, внесшими весомый вклад в развитие субъектов РФ.</w:t>
            </w:r>
          </w:p>
          <w:p w14:paraId="270D35FE" w14:textId="77777777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Приоритетами обновления содержания и технологий по туристско-краеведческой направленности в соответствии с Концепцией является:</w:t>
            </w:r>
          </w:p>
          <w:p w14:paraId="40DD1D53" w14:textId="77777777" w:rsidR="00363A1C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 xml:space="preserve">- создание условий для вовлечения детей в туристскую и краеведческую деятельность в целях изучения как малой Родины, так и России в целом посредством организации походно-экспедиционных, экскурсионных, проектно-исследовательских и других профильных форм работы, обеспечить междисциплинарный подход в части интеграции с различными областями знаний, содействовать формированию у обучающихся знаний, умений и навыков, связанных с безопасным пребыванием в условиях природной и городской среды, создавать условия для воспитания и развития личности, а также для социализации обучающихся. </w:t>
            </w:r>
          </w:p>
          <w:p w14:paraId="7DBAE100" w14:textId="77777777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 xml:space="preserve">Все эти задачи, стоящие в настоящее время перед педагогами учреждений дополнительного образования, решаем через внедрение в образовательный процесс квестов, как инновационной технологии организации игры и экскурсий. Особенно актуально и важно это в </w:t>
            </w: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lastRenderedPageBreak/>
              <w:t>рамках реализации дополнительных общеобразовательных программ туристско-краеведческой направленности, что способствует воспитанию у обучающихся любви к родному краю, к его природе, истории, воспитанию патриотов своей страны.</w:t>
            </w:r>
          </w:p>
          <w:p w14:paraId="77C54059" w14:textId="563D07F5" w:rsidR="00747FF2" w:rsidRPr="00086E28" w:rsidRDefault="00747FF2" w:rsidP="00086E28">
            <w:pPr>
              <w:widowControl w:val="0"/>
              <w:ind w:left="0"/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Важным аспектом проблемы воспитания у обучающихся любви к родному краю, патриотического воспитания в целом и организации туристско-краеведческой работы на современном этапе является выбор адекватных новому содержанию педагогических средств. Поскольку патриотизм включает в себя интеграцию эмоционально-чувственной сферы, интеллекта и деятельности, то наиболее действенными и значимыми средствами патриотического воспитания будут интегрированные средства,</w:t>
            </w:r>
            <w:r w:rsid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которые стимулируют все структурные компоненты психолого-</w:t>
            </w:r>
          </w:p>
          <w:p w14:paraId="3342172D" w14:textId="54760135" w:rsidR="00D90BB1" w:rsidRPr="00086E28" w:rsidRDefault="00747FF2" w:rsidP="00086E28">
            <w:pPr>
              <w:widowControl w:val="0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педагогического механизма патриотического воспитания. Подобными возможностями для интеграции различных средств,</w:t>
            </w:r>
            <w:r w:rsid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Pr="00086E28">
              <w:rPr>
                <w:rFonts w:eastAsia="Calibri" w:cs="Times New Roman"/>
                <w:color w:val="000000"/>
                <w:kern w:val="2"/>
                <w:sz w:val="26"/>
                <w:szCs w:val="26"/>
              </w:rPr>
              <w:t>активизирующих чувства, мышление, стимулирующих познавательную активность обучающихся, являются квест-игры.</w:t>
            </w:r>
          </w:p>
        </w:tc>
      </w:tr>
      <w:tr w:rsidR="00D90BB1" w:rsidRPr="00086E28" w14:paraId="56715918" w14:textId="77777777" w:rsidTr="005963A9">
        <w:tc>
          <w:tcPr>
            <w:tcW w:w="567" w:type="dxa"/>
          </w:tcPr>
          <w:p w14:paraId="091AB2B9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77" w:type="dxa"/>
          </w:tcPr>
          <w:p w14:paraId="60470BE4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Актуальность и перспективность практики</w:t>
            </w:r>
          </w:p>
        </w:tc>
        <w:tc>
          <w:tcPr>
            <w:tcW w:w="6521" w:type="dxa"/>
          </w:tcPr>
          <w:p w14:paraId="20A01BDF" w14:textId="489DB0A2" w:rsidR="00E10FDB" w:rsidRPr="00086E28" w:rsidRDefault="00E10FDB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b/>
                <w:sz w:val="26"/>
                <w:szCs w:val="26"/>
              </w:rPr>
              <w:t>Актуальность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использования квестов </w:t>
            </w:r>
            <w:r w:rsidR="00C105E5">
              <w:rPr>
                <w:rFonts w:eastAsia="Calibri" w:cs="Times New Roman"/>
                <w:sz w:val="26"/>
                <w:szCs w:val="26"/>
              </w:rPr>
              <w:t xml:space="preserve">в </w:t>
            </w:r>
            <w:r w:rsidR="00C105E5" w:rsidRPr="00C105E5">
              <w:rPr>
                <w:rFonts w:eastAsia="Calibri" w:cs="Times New Roman"/>
                <w:sz w:val="26"/>
                <w:szCs w:val="26"/>
              </w:rPr>
              <w:t>учебно-воспитательном процессе</w:t>
            </w:r>
            <w:r w:rsidR="00D423A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086E28">
              <w:rPr>
                <w:rFonts w:eastAsia="Calibri" w:cs="Times New Roman"/>
                <w:sz w:val="26"/>
                <w:szCs w:val="26"/>
              </w:rPr>
              <w:t>сегодня осознаётся всеми. Особенно сейчас, когда укрепляется российская государственность, растет роль «провинции», когда возрастает интерес россиян, молодежи к своему историческому прошлому, народным обычаям и традициям, проблемам регионального развития и возрождения своей самобытности.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      </w:r>
          </w:p>
          <w:p w14:paraId="3959FF05" w14:textId="77777777" w:rsidR="00E10FDB" w:rsidRPr="00086E28" w:rsidRDefault="00E10FDB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   Жизнь показывает, что современные дети лучше усваивают знания в процессе самостоятельного добывания и систематизирования новой информации. С помощью этой технологии, преподнесение любого образовательного материала перестает быть скучным и однообразным. Через выполнение определенных заданий возрастает познавательный интерес, потому что движение к цели происходит путем поиска промежуточных решений и без присутствия и участия со стороны педагога. При прохождении квеста обучающиеся учатся мыслить в критических ситуациях, решать проблемы, а также незамедлительно принимать взвешенные решения, брать на себя ответственность за </w:t>
            </w: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их реализацию, работать командой. Результатом является то, что повышается эффективность и качество образовательного процесса в целом, так как его активными участниками становятся сами дети.</w:t>
            </w:r>
          </w:p>
          <w:p w14:paraId="4C9947D2" w14:textId="548DE068" w:rsidR="00E10FDB" w:rsidRPr="00086E28" w:rsidRDefault="00E10FDB" w:rsidP="00086E28">
            <w:pPr>
              <w:pStyle w:val="a9"/>
              <w:widowControl w:val="0"/>
              <w:ind w:left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    Использование квест-игр предоставляет педагогу возможность применения</w:t>
            </w:r>
            <w:r w:rsidR="007A4C07" w:rsidRPr="00086E28">
              <w:rPr>
                <w:rFonts w:eastAsia="Calibri" w:cs="Times New Roman"/>
                <w:sz w:val="26"/>
                <w:szCs w:val="26"/>
              </w:rPr>
              <w:t xml:space="preserve"> интерактивных средств, выбора методов и форм работы, способствующих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активному процессу познания, которые развивают умение учиться, находить необходимую информацию, использовать различные информационные источники, запоминать, думать, судить, решать, организовывать себя в работе. Туристско-краеведческая направленность</w:t>
            </w:r>
            <w:r w:rsidR="00D423A9">
              <w:rPr>
                <w:rFonts w:eastAsia="Calibri" w:cs="Times New Roman"/>
                <w:sz w:val="26"/>
                <w:szCs w:val="26"/>
              </w:rPr>
              <w:t>,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как никакая другая</w:t>
            </w:r>
            <w:r w:rsidR="00D423A9">
              <w:rPr>
                <w:rFonts w:eastAsia="Calibri" w:cs="Times New Roman"/>
                <w:sz w:val="26"/>
                <w:szCs w:val="26"/>
              </w:rPr>
              <w:t>,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имеет огромный потенциал для использования данной </w:t>
            </w:r>
            <w:r w:rsidR="006E6687" w:rsidRPr="00086E28">
              <w:rPr>
                <w:rFonts w:eastAsia="Calibri" w:cs="Times New Roman"/>
                <w:sz w:val="26"/>
                <w:szCs w:val="26"/>
              </w:rPr>
              <w:t>практики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. </w:t>
            </w:r>
          </w:p>
          <w:p w14:paraId="5440D67D" w14:textId="55B7C2F8" w:rsidR="005C6CD5" w:rsidRPr="00086E28" w:rsidRDefault="0015681D" w:rsidP="00D423A9">
            <w:pPr>
              <w:pStyle w:val="a9"/>
              <w:widowControl w:val="0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B09F6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Перспективность 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данной практики не вызывает сомнений, т. к. эта работа является не только важной и значимой, но и вызывает большой ин</w:t>
            </w:r>
            <w:r w:rsidR="006C7CA7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терес у обучающихся и педагогов,</w:t>
            </w:r>
            <w:r w:rsidR="00D423A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6C7CA7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пособствует привлечению</w:t>
            </w:r>
            <w:r w:rsidR="005C6CD5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наибольшего количества учащихся в реализацию </w:t>
            </w:r>
            <w:r w:rsidR="006C7CA7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данной </w:t>
            </w:r>
            <w:r w:rsidR="005C6CD5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практики.</w:t>
            </w:r>
          </w:p>
        </w:tc>
      </w:tr>
      <w:tr w:rsidR="00D90BB1" w:rsidRPr="00086E28" w14:paraId="021169F6" w14:textId="77777777" w:rsidTr="005963A9">
        <w:tc>
          <w:tcPr>
            <w:tcW w:w="567" w:type="dxa"/>
          </w:tcPr>
          <w:p w14:paraId="5573C5D5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7" w:type="dxa"/>
          </w:tcPr>
          <w:p w14:paraId="55796D98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Ведущая педагогическая идея</w:t>
            </w:r>
          </w:p>
        </w:tc>
        <w:tc>
          <w:tcPr>
            <w:tcW w:w="6521" w:type="dxa"/>
          </w:tcPr>
          <w:p w14:paraId="2E6E4BAB" w14:textId="5E67E385" w:rsidR="00896306" w:rsidRPr="00086E28" w:rsidRDefault="00896306" w:rsidP="00086E28">
            <w:pPr>
              <w:suppressAutoHyphens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b/>
                <w:bCs/>
                <w:sz w:val="26"/>
                <w:szCs w:val="26"/>
              </w:rPr>
              <w:t>Ведущая педагогическая идея пр</w:t>
            </w:r>
            <w:r w:rsidR="006E6687" w:rsidRPr="00086E28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актики </w:t>
            </w:r>
            <w:r w:rsidRPr="00086E28">
              <w:rPr>
                <w:rFonts w:eastAsia="Calibri" w:cs="Times New Roman"/>
                <w:sz w:val="26"/>
                <w:szCs w:val="26"/>
              </w:rPr>
              <w:t>заключается в создании необходимых условий для всестороннего развития о</w:t>
            </w:r>
            <w:r w:rsidR="006C7CA7" w:rsidRPr="00086E28">
              <w:rPr>
                <w:rFonts w:eastAsia="Calibri" w:cs="Times New Roman"/>
                <w:sz w:val="26"/>
                <w:szCs w:val="26"/>
              </w:rPr>
              <w:t>бучающихся, а также формирования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познавательного интереса на основе использования краеведческого материала; в определении наиболее актуальных и востребованных технологий и методов краеведческого воспитания посредством изучения, отбора и использования в работе необходимых форм и средств, таких, например, как квест-игра.</w:t>
            </w:r>
          </w:p>
          <w:p w14:paraId="5859A4BA" w14:textId="77777777" w:rsidR="00D90BB1" w:rsidRPr="00086E28" w:rsidRDefault="008B09F6" w:rsidP="00086E28">
            <w:pPr>
              <w:pStyle w:val="a9"/>
              <w:widowControl w:val="0"/>
              <w:ind w:left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7C1388" w:rsidRPr="00086E28">
              <w:rPr>
                <w:rFonts w:eastAsia="Calibri" w:cs="Times New Roman"/>
                <w:sz w:val="26"/>
                <w:szCs w:val="26"/>
                <w:lang w:eastAsia="ru-RU"/>
              </w:rPr>
              <w:t>данной практики</w:t>
            </w:r>
            <w:r w:rsidRPr="00086E28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открывает новые перспективы для краеведческого просвещения и воспитания детей младшего школьного возраста.</w:t>
            </w:r>
          </w:p>
        </w:tc>
      </w:tr>
      <w:tr w:rsidR="00D90BB1" w:rsidRPr="00086E28" w14:paraId="51AD6086" w14:textId="77777777" w:rsidTr="005963A9">
        <w:tc>
          <w:tcPr>
            <w:tcW w:w="567" w:type="dxa"/>
          </w:tcPr>
          <w:p w14:paraId="711AB58A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14:paraId="28B371A9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Теоретическая база практики</w:t>
            </w:r>
          </w:p>
        </w:tc>
        <w:tc>
          <w:tcPr>
            <w:tcW w:w="6521" w:type="dxa"/>
          </w:tcPr>
          <w:p w14:paraId="071C3AFD" w14:textId="77777777" w:rsidR="008126F1" w:rsidRPr="00086E28" w:rsidRDefault="008126F1" w:rsidP="00086E28">
            <w:pPr>
              <w:widowControl w:val="0"/>
              <w:ind w:left="0"/>
              <w:rPr>
                <w:rFonts w:eastAsia="Calibri" w:cs="Times New Roman"/>
                <w:i/>
                <w:sz w:val="26"/>
                <w:szCs w:val="26"/>
              </w:rPr>
            </w:pPr>
            <w:r w:rsidRPr="00086E28">
              <w:rPr>
                <w:rFonts w:eastAsia="Calibri" w:cs="Times New Roman"/>
                <w:i/>
                <w:sz w:val="26"/>
                <w:szCs w:val="26"/>
              </w:rPr>
              <w:t>Теоретической основой практики являются:</w:t>
            </w:r>
          </w:p>
          <w:p w14:paraId="610FA02C" w14:textId="77777777" w:rsidR="008126F1" w:rsidRPr="00086E28" w:rsidRDefault="008126F1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- идеи формирования личности ребенка в процессе всестороннего познания окружающего мира (Л.С. Выготский, А.Н. Леонтьев, В.В. Давыдов, Д.Б. Эльконин, Н.Ф. Виноградова, С.А. Козлова, Т.Ю. </w:t>
            </w:r>
            <w:proofErr w:type="spellStart"/>
            <w:r w:rsidRPr="00086E28">
              <w:rPr>
                <w:rFonts w:eastAsia="Calibri" w:cs="Times New Roman"/>
                <w:sz w:val="26"/>
                <w:szCs w:val="26"/>
              </w:rPr>
              <w:t>Купач</w:t>
            </w:r>
            <w:proofErr w:type="spellEnd"/>
            <w:r w:rsidRPr="00086E28">
              <w:rPr>
                <w:rFonts w:eastAsia="Calibri" w:cs="Times New Roman"/>
                <w:sz w:val="26"/>
                <w:szCs w:val="26"/>
              </w:rPr>
              <w:t>, И.Э. Куликовская);</w:t>
            </w:r>
          </w:p>
          <w:p w14:paraId="2F80B4E4" w14:textId="77777777" w:rsidR="008126F1" w:rsidRPr="00086E28" w:rsidRDefault="008126F1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– исследования в области развития представлений о родном крае у детей старшего дошкольного возраста (Н.Ф. Виноградова, Г.А. Маркова, Л.В. </w:t>
            </w:r>
            <w:proofErr w:type="spellStart"/>
            <w:r w:rsidRPr="00086E28">
              <w:rPr>
                <w:rFonts w:eastAsia="Calibri" w:cs="Times New Roman"/>
                <w:sz w:val="26"/>
                <w:szCs w:val="26"/>
              </w:rPr>
              <w:t>Загик</w:t>
            </w:r>
            <w:proofErr w:type="spellEnd"/>
            <w:r w:rsidRPr="00086E28">
              <w:rPr>
                <w:rFonts w:eastAsia="Calibri" w:cs="Times New Roman"/>
                <w:sz w:val="26"/>
                <w:szCs w:val="26"/>
              </w:rPr>
              <w:t>, С.А. Козлова);</w:t>
            </w:r>
          </w:p>
          <w:p w14:paraId="77A860CC" w14:textId="77777777" w:rsidR="008126F1" w:rsidRPr="00086E28" w:rsidRDefault="008126F1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– исследования об организации квест-игр в образовательном процессе дошкольников (А.А. </w:t>
            </w:r>
            <w:proofErr w:type="spellStart"/>
            <w:r w:rsidRPr="00086E28">
              <w:rPr>
                <w:rFonts w:eastAsia="Calibri" w:cs="Times New Roman"/>
                <w:sz w:val="26"/>
                <w:szCs w:val="26"/>
              </w:rPr>
              <w:t>Ошкина</w:t>
            </w:r>
            <w:proofErr w:type="spellEnd"/>
            <w:r w:rsidRPr="00086E28">
              <w:rPr>
                <w:rFonts w:eastAsia="Calibri" w:cs="Times New Roman"/>
                <w:sz w:val="26"/>
                <w:szCs w:val="26"/>
              </w:rPr>
              <w:t>).</w:t>
            </w:r>
          </w:p>
          <w:p w14:paraId="11966760" w14:textId="77777777" w:rsidR="00945525" w:rsidRPr="00086E28" w:rsidRDefault="008126F1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 xml:space="preserve">- Наличие </w:t>
            </w:r>
            <w:r w:rsidR="008B09F6" w:rsidRPr="00086E28">
              <w:rPr>
                <w:rFonts w:eastAsia="Calibri" w:cs="Times New Roman"/>
                <w:sz w:val="26"/>
                <w:szCs w:val="26"/>
              </w:rPr>
              <w:t xml:space="preserve">дополнительной общеобразовательной общеразвивающей программы естественнонаучной направленности «Истоки» и учебно-методического </w:t>
            </w:r>
            <w:r w:rsidR="008B09F6" w:rsidRPr="00086E28">
              <w:rPr>
                <w:rFonts w:eastAsia="Calibri" w:cs="Times New Roman"/>
                <w:sz w:val="26"/>
                <w:szCs w:val="26"/>
              </w:rPr>
              <w:lastRenderedPageBreak/>
              <w:t>комплекса к ней, включающего конспекты занятий, видеопрезентации, методики диагностики, задания для обучающихся</w:t>
            </w:r>
            <w:r w:rsidR="003650DF" w:rsidRPr="00086E28">
              <w:rPr>
                <w:rFonts w:eastAsia="Calibri" w:cs="Times New Roman"/>
                <w:sz w:val="26"/>
                <w:szCs w:val="26"/>
              </w:rPr>
              <w:t>.</w:t>
            </w:r>
          </w:p>
          <w:p w14:paraId="52088BB1" w14:textId="77777777" w:rsidR="00945525" w:rsidRPr="00086E28" w:rsidRDefault="00945525" w:rsidP="00086E28">
            <w:pPr>
              <w:widowControl w:val="0"/>
              <w:ind w:left="0"/>
              <w:rPr>
                <w:rFonts w:cs="Times New Roman"/>
                <w:sz w:val="26"/>
                <w:szCs w:val="26"/>
              </w:rPr>
            </w:pPr>
          </w:p>
          <w:p w14:paraId="2CE3D986" w14:textId="77777777" w:rsidR="00D90BB1" w:rsidRPr="00086E28" w:rsidRDefault="008B09F6" w:rsidP="00086E28">
            <w:pPr>
              <w:widowControl w:val="0"/>
              <w:ind w:left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Интернет – ресурсы:</w:t>
            </w:r>
          </w:p>
          <w:p w14:paraId="3C1CA373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Социальная сеть работников образования [Электронный ресурс].</w:t>
            </w:r>
          </w:p>
          <w:p w14:paraId="31B74E57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val="en-US" w:eastAsia="ru-RU"/>
              </w:rPr>
              <w:t>URL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nsportal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shkola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biologiya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/</w:t>
              </w:r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library</w:t>
              </w:r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/2014/09/10/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kozha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naruzhnyy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pokrovnyy</w:t>
              </w:r>
              <w:proofErr w:type="spellEnd"/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-</w:t>
              </w:r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organ</w:t>
              </w:r>
            </w:hyperlink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 обращения 06.03.2021). </w:t>
            </w:r>
          </w:p>
          <w:p w14:paraId="60453818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Сайт по краеведению России [Электронный ресурс].  </w:t>
            </w:r>
          </w:p>
          <w:p w14:paraId="5A85DE6A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URL:  </w:t>
            </w:r>
            <w:hyperlink r:id="rId6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val="en-US" w:eastAsia="ru-RU"/>
                </w:rPr>
                <w:t>http://www.mycicerone.ru/</w:t>
              </w:r>
            </w:hyperlink>
            <w:r w:rsidRPr="00086E28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14:paraId="5CB25F59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(дата обращения 15.03.2022). </w:t>
            </w:r>
          </w:p>
          <w:p w14:paraId="4200C72D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Информационный портал «Знакомство с Россией» </w:t>
            </w:r>
          </w:p>
          <w:p w14:paraId="32E5EE21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[Электронный ресурс].</w:t>
            </w:r>
          </w:p>
          <w:p w14:paraId="39ED273A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URL:</w:t>
            </w:r>
            <w:hyperlink r:id="rId7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http://www.ru-regions.ru/</w:t>
              </w:r>
            </w:hyperlink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 обращения 16.03.2022).</w:t>
            </w:r>
          </w:p>
          <w:p w14:paraId="5A06C199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Биографическая энциклопедия [Электронный ресурс].</w:t>
            </w:r>
          </w:p>
          <w:p w14:paraId="503DE924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URL: </w:t>
            </w:r>
            <w:hyperlink r:id="rId8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http://www.biografija.ru/</w:t>
              </w:r>
            </w:hyperlink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(дата обращения 11.04.2022).</w:t>
            </w:r>
          </w:p>
          <w:p w14:paraId="7225ECC2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Сайт с информацией о городе Спасск-Рязанском [Электронный ресурс].</w:t>
            </w:r>
          </w:p>
          <w:p w14:paraId="33F8B0C9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URL:</w:t>
            </w:r>
            <w:hyperlink r:id="rId9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https://rznobl.jimdofree.com/спасск/</w:t>
              </w:r>
            </w:hyperlink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 обращения 06.05.2022).</w:t>
            </w:r>
          </w:p>
          <w:p w14:paraId="66A2CE7B" w14:textId="4837720E" w:rsidR="00305067" w:rsidRPr="00086E28" w:rsidRDefault="003F13C4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Сайт Спасской районной </w:t>
            </w:r>
            <w:r w:rsidR="00D7225F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библиотеки [Электронный ресурс].  URL:</w:t>
            </w:r>
            <w:hyperlink r:id="rId10" w:history="1">
              <w:r w:rsidR="00D7225F"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http://www.spassklib.ru/</w:t>
              </w:r>
            </w:hyperlink>
            <w:r w:rsidR="00D7225F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ED83F1F" w14:textId="77777777" w:rsidR="00D7225F" w:rsidRPr="00086E28" w:rsidRDefault="00D7225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Сайт историко-археологического музея им. Г.К. Вагнера города Спасск-Рязанского [Электронный ресурс].URL:</w:t>
            </w:r>
            <w:hyperlink r:id="rId11" w:history="1">
              <w:r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http://spasskmuseum.ru/</w:t>
              </w:r>
            </w:hyperlink>
          </w:p>
          <w:p w14:paraId="18FA3419" w14:textId="77777777" w:rsidR="00D90BB1" w:rsidRPr="00086E28" w:rsidRDefault="00D90BB1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D90BB1" w:rsidRPr="00086E28" w14:paraId="38861EC8" w14:textId="77777777" w:rsidTr="005963A9">
        <w:tc>
          <w:tcPr>
            <w:tcW w:w="567" w:type="dxa"/>
          </w:tcPr>
          <w:p w14:paraId="035CCC6D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977" w:type="dxa"/>
          </w:tcPr>
          <w:p w14:paraId="1A1B199D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Новизна практики</w:t>
            </w:r>
          </w:p>
        </w:tc>
        <w:tc>
          <w:tcPr>
            <w:tcW w:w="6521" w:type="dxa"/>
          </w:tcPr>
          <w:p w14:paraId="1CB24F5D" w14:textId="77777777" w:rsidR="00940664" w:rsidRPr="00086E28" w:rsidRDefault="00940664" w:rsidP="00086E28">
            <w:pPr>
              <w:widowControl w:val="0"/>
              <w:ind w:left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«Всё новое — это хорошо забытое старое». </w:t>
            </w:r>
          </w:p>
          <w:p w14:paraId="7F9B6684" w14:textId="121F66D2" w:rsidR="00940664" w:rsidRPr="00086E28" w:rsidRDefault="00940664" w:rsidP="00086E28">
            <w:pPr>
              <w:widowControl w:val="0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Новизна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использования игровых квестов туристско-</w:t>
            </w:r>
            <w:r w:rsidR="00305067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краеведческой направленности со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стоит в том, используемые ранее педагогами формы и </w:t>
            </w:r>
            <w:r w:rsidR="00D3379B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методы работы, в том числе игро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вые, многим напоминают сегодняшние квест-игры. Но более подробное из</w:t>
            </w:r>
            <w:r w:rsidR="00D3379B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учение этого вопроса помогло 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более глубже изучить технологию организации игровых квестов, их разновидность, методику работы при подготовке и проведению их и др. Изучив опы</w:t>
            </w:r>
            <w:r w:rsidR="00D3379B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т своих коллег из других УДО, смело можно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сказать, что современные квест-игры для нашего учреждения — это новое, интересное и востребованное детьми! И мы с радостью готовы поделиться своими успехами и наработками с другими.</w:t>
            </w:r>
          </w:p>
          <w:p w14:paraId="07B8DDF4" w14:textId="77777777" w:rsidR="00940664" w:rsidRPr="00086E28" w:rsidRDefault="00940664" w:rsidP="00086E28">
            <w:pPr>
              <w:widowControl w:val="0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Важным моментом в использовании квест-игр является их интеграция с другими направленностями, особенно 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естественно-научной.</w:t>
            </w:r>
          </w:p>
          <w:p w14:paraId="5A2780D4" w14:textId="77777777" w:rsidR="00D90BB1" w:rsidRPr="00086E28" w:rsidRDefault="00940664" w:rsidP="00086E28">
            <w:pPr>
              <w:widowControl w:val="0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4B6335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практики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открывает новые перспективы для краеведческого просвещения и воспитания детей младшего школьного возраста</w:t>
            </w:r>
            <w:r w:rsidR="00945525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, а также</w:t>
            </w:r>
            <w:r w:rsidR="00D4308F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3631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установлении причинно-следственных связей в окружающем мире проходит на многообразном материале природы,  истории и культуры  родного края (города Спасска-Рязанского, Спасского района и в целом Рязанской области)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90BB1" w:rsidRPr="00086E28" w14:paraId="4D04DC97" w14:textId="77777777" w:rsidTr="005963A9">
        <w:tc>
          <w:tcPr>
            <w:tcW w:w="567" w:type="dxa"/>
          </w:tcPr>
          <w:p w14:paraId="0C57A95D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77" w:type="dxa"/>
          </w:tcPr>
          <w:p w14:paraId="1A090BEF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Технология</w:t>
            </w:r>
          </w:p>
        </w:tc>
        <w:tc>
          <w:tcPr>
            <w:tcW w:w="6521" w:type="dxa"/>
          </w:tcPr>
          <w:p w14:paraId="681B9DAC" w14:textId="77777777" w:rsidR="003C3F39" w:rsidRPr="00086E28" w:rsidRDefault="003C3F39" w:rsidP="00086E28">
            <w:pPr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cs="Times New Roman"/>
                <w:b/>
                <w:sz w:val="26"/>
                <w:szCs w:val="26"/>
                <w:u w:val="single"/>
              </w:rPr>
              <w:t>Цель практики</w:t>
            </w:r>
            <w:r w:rsidRPr="00086E28">
              <w:rPr>
                <w:rFonts w:cs="Times New Roman"/>
                <w:sz w:val="26"/>
                <w:szCs w:val="26"/>
              </w:rPr>
              <w:t xml:space="preserve"> - разработать образовательные квесты по краеведению и доказать эффективность их использования; оказать методическую помощь педагогам дополнительного образования нашего учреждения и ОО района, учителям начальных классов по организации краеведческой работы с младшими школьниками через квест-игры туристско-краеведческой направленности.</w:t>
            </w:r>
          </w:p>
          <w:p w14:paraId="067CC520" w14:textId="77777777" w:rsidR="003C3F39" w:rsidRPr="00086E28" w:rsidRDefault="003C3F39" w:rsidP="00086E28">
            <w:pPr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Исходя из поставленной цели, решаются следующие </w:t>
            </w:r>
            <w:r w:rsidRPr="00086E2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задачи</w:t>
            </w:r>
            <w:r w:rsidRPr="00086E2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7BA316D7" w14:textId="77777777" w:rsidR="003C3F39" w:rsidRPr="00086E28" w:rsidRDefault="003C3F39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Раскрыть сущность понятия «образовательный квест-игра».</w:t>
            </w:r>
          </w:p>
          <w:p w14:paraId="3AB03B7A" w14:textId="77777777" w:rsidR="003C3F39" w:rsidRPr="00086E28" w:rsidRDefault="003C3F39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Выявить условия применения образовательного квеста-игры в сфере дополнительного образования по краеведению.</w:t>
            </w:r>
          </w:p>
          <w:p w14:paraId="15E69D73" w14:textId="77777777" w:rsidR="003C3F39" w:rsidRPr="00086E28" w:rsidRDefault="003C3F39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3. Спроектировать и апробировать образовательный квест-игру для младших школьников в области краеведения.</w:t>
            </w:r>
          </w:p>
          <w:p w14:paraId="4B330E5B" w14:textId="59B830B2" w:rsidR="003C3F39" w:rsidRPr="00086E28" w:rsidRDefault="003C3F39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4. Выявить специфику и динамику успешности организации туристско-краеведческой работы через организацию квест-игр.</w:t>
            </w:r>
          </w:p>
          <w:p w14:paraId="00BAA123" w14:textId="77777777" w:rsidR="003C3F39" w:rsidRPr="00086E28" w:rsidRDefault="003C3F39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  <w:lang w:eastAsia="ru-RU"/>
              </w:rPr>
              <w:t>5. Тесное сотрудничество с ОО города и Спасским историко-археологическим музеем.</w:t>
            </w:r>
          </w:p>
          <w:p w14:paraId="12C47AA8" w14:textId="77777777" w:rsidR="00593847" w:rsidRPr="00086E28" w:rsidRDefault="00593847" w:rsidP="00086E2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Характеристика образовательного квеста</w:t>
            </w:r>
          </w:p>
          <w:p w14:paraId="16A248B1" w14:textId="77777777" w:rsidR="003C3F39" w:rsidRPr="00086E28" w:rsidRDefault="00593847" w:rsidP="00086E28">
            <w:pPr>
              <w:shd w:val="clear" w:color="auto" w:fill="FFFFFF"/>
              <w:ind w:left="0"/>
              <w:rPr>
                <w:rFonts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как современной игровой технолог</w:t>
            </w:r>
            <w:r w:rsidR="00F47A4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ии в дополнительном образовании: понятие квест-игры, </w:t>
            </w:r>
            <w:r w:rsidR="00123F91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место проведения, основные критерии и др.</w:t>
            </w:r>
          </w:p>
          <w:p w14:paraId="6ACB5C1E" w14:textId="77777777" w:rsidR="00D90BB1" w:rsidRPr="00086E28" w:rsidRDefault="008B09F6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работы с детьми </w:t>
            </w:r>
            <w:r w:rsidR="0096737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данной практике используется технология </w:t>
            </w:r>
            <w:r w:rsidR="00A80980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и методика проведения квест-игр:</w:t>
            </w:r>
          </w:p>
          <w:p w14:paraId="1699DABB" w14:textId="77777777" w:rsidR="00427E87" w:rsidRPr="00086E28" w:rsidRDefault="00A80980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- определение цели и задач</w:t>
            </w:r>
            <w:r w:rsidR="0096737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которые </w:t>
            </w:r>
            <w:r w:rsidR="00452CAF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ставит перед собой организатор</w:t>
            </w:r>
            <w:r w:rsidR="0096737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, учитывая категорию участников (обучающиеся, родители), то пространство, где будет проходить игра</w:t>
            </w:r>
            <w:r w:rsidR="00427E87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14:paraId="2769027D" w14:textId="77777777" w:rsidR="00967378" w:rsidRPr="00086E28" w:rsidRDefault="00427E87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подготовка сценария. </w:t>
            </w:r>
          </w:p>
          <w:p w14:paraId="029144FD" w14:textId="77777777" w:rsidR="00967378" w:rsidRPr="00086E28" w:rsidRDefault="00427E87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Структура</w:t>
            </w:r>
            <w:r w:rsidR="0096737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плана </w:t>
            </w:r>
            <w:r w:rsidR="00452CAF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проведения </w:t>
            </w:r>
            <w:r w:rsidR="00967378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квест-игры:</w:t>
            </w:r>
          </w:p>
          <w:p w14:paraId="1A104DA4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1. Введение.</w:t>
            </w:r>
          </w:p>
          <w:p w14:paraId="7E7F5B1A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2. Задание.</w:t>
            </w:r>
          </w:p>
          <w:p w14:paraId="76D6F312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3. Ресурсы.</w:t>
            </w:r>
          </w:p>
          <w:p w14:paraId="2F37F8D8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4. Процесс работы.</w:t>
            </w:r>
          </w:p>
          <w:p w14:paraId="11524153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5. Оценка.</w:t>
            </w:r>
          </w:p>
          <w:p w14:paraId="1BA0D23D" w14:textId="77777777" w:rsidR="00967378" w:rsidRPr="00086E28" w:rsidRDefault="00967378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6. Заключение.</w:t>
            </w:r>
          </w:p>
          <w:p w14:paraId="03AE33C6" w14:textId="0A311587" w:rsidR="00D90BB1" w:rsidRPr="00086E28" w:rsidRDefault="00452CAF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проведении квест-игр используются </w:t>
            </w:r>
            <w:r w:rsidR="008B09F6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мультимедийны</w:t>
            </w:r>
            <w:r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8B09F6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презентаци</w:t>
            </w:r>
            <w:r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5D0F63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виртуальные</w:t>
            </w:r>
            <w:r w:rsidR="008B09F6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экскурси</w:t>
            </w:r>
            <w:r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="005D0F63"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086E28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разработанные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рамках программы </w:t>
            </w:r>
            <w:r w:rsidR="00D13A1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ДООП 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«Истоки»,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что</w:t>
            </w:r>
            <w:r w:rsidR="008B09F6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позволяет совершать виртуальные туры по городу Спасск-Рязанский, Спасскому району и в целом по Рязанскому краю.</w:t>
            </w:r>
          </w:p>
        </w:tc>
      </w:tr>
      <w:tr w:rsidR="00D90BB1" w:rsidRPr="00086E28" w14:paraId="29963A53" w14:textId="77777777" w:rsidTr="005963A9">
        <w:tc>
          <w:tcPr>
            <w:tcW w:w="567" w:type="dxa"/>
          </w:tcPr>
          <w:p w14:paraId="4E8F6665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977" w:type="dxa"/>
          </w:tcPr>
          <w:p w14:paraId="6E580CDA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Результативность</w:t>
            </w:r>
          </w:p>
        </w:tc>
        <w:tc>
          <w:tcPr>
            <w:tcW w:w="6521" w:type="dxa"/>
          </w:tcPr>
          <w:p w14:paraId="42F1F112" w14:textId="18138EFF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Полученный результат соответствует поставленной цели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— развитию познавательного интереса у обучающихся в области краеведения в процессе использования квест-игр и разработанному комплексу задач:</w:t>
            </w:r>
          </w:p>
          <w:p w14:paraId="56BA0C57" w14:textId="77777777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опыт работы по данной проблеме был изучен и </w:t>
            </w:r>
            <w:r w:rsidR="005D0F63"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представлен педагогам Центра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заседании методического объединения педагогов дополнительного образования, а также размещён на сайте учреждения в разделе «Виртуальный методический кабинет»: ссылка:</w:t>
            </w:r>
          </w:p>
          <w:p w14:paraId="3A78466A" w14:textId="77777777" w:rsidR="001936AA" w:rsidRPr="00086E28" w:rsidRDefault="00C105E5" w:rsidP="00086E28">
            <w:pPr>
              <w:widowControl w:val="0"/>
              <w:shd w:val="clear" w:color="auto" w:fill="FFFFFF"/>
              <w:ind w:left="0"/>
              <w:rPr>
                <w:rStyle w:val="ac"/>
                <w:rFonts w:eastAsia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1936AA"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https://centrspassk.ryazanschool.ru/upload/ryazsccentrspassk_new/files/9d/c5/9dc53fa7007dfd849ee55d8d8faa2a4d.pdf</w:t>
              </w:r>
            </w:hyperlink>
          </w:p>
          <w:p w14:paraId="33321E0F" w14:textId="77777777" w:rsidR="00E5157D" w:rsidRPr="00086E28" w:rsidRDefault="00E5157D" w:rsidP="00086E28">
            <w:pPr>
              <w:widowControl w:val="0"/>
              <w:shd w:val="clear" w:color="auto" w:fill="FFFFFF"/>
              <w:ind w:left="0"/>
              <w:rPr>
                <w:rStyle w:val="ac"/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24B7FF37" w14:textId="77777777" w:rsidR="00E5157D" w:rsidRPr="00086E28" w:rsidRDefault="00C105E5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E5157D"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https://centrspassk.ryazanschool.ru/upload/ryazsccentrspassk_new/files/82/0d/820d4cf6e621aa65c0a2df9a4bc809ae.pdf</w:t>
              </w:r>
            </w:hyperlink>
          </w:p>
          <w:p w14:paraId="41C6ABAF" w14:textId="77777777" w:rsidR="00E5157D" w:rsidRPr="00086E28" w:rsidRDefault="00E5157D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7DB53615" w14:textId="77777777" w:rsidR="00E5157D" w:rsidRPr="00086E28" w:rsidRDefault="00C105E5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E5157D" w:rsidRPr="00086E28">
                <w:rPr>
                  <w:rStyle w:val="ac"/>
                  <w:rFonts w:eastAsia="Times New Roman" w:cs="Times New Roman"/>
                  <w:sz w:val="26"/>
                  <w:szCs w:val="26"/>
                  <w:lang w:eastAsia="ru-RU"/>
                </w:rPr>
                <w:t>https://centrspassk.ryazanschool.ru/upload/ryazsccentrspassk_new/files/c7/e4/c7e4cd0846c1203706dafb8c31c23568.pdf</w:t>
              </w:r>
            </w:hyperlink>
          </w:p>
          <w:p w14:paraId="2BE8B7D8" w14:textId="77777777" w:rsidR="00E5157D" w:rsidRPr="00086E28" w:rsidRDefault="00E5157D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19E1A8D2" w14:textId="23C519B3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- повышение результативности работы по данному направлению проявляется в заинтересованности педагогов Центра в применении квест-игр при реализации своих ДООП и дальнейше</w:t>
            </w:r>
            <w:r w:rsidR="005963A9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изучени</w:t>
            </w:r>
            <w:r w:rsidR="005963A9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этого вопроса и обмен опытом (вопросы данной тематики включаются в повестку педсоветов и заседаний методического объединения педагогов дополнительного образования);</w:t>
            </w:r>
          </w:p>
          <w:p w14:paraId="0116417B" w14:textId="77777777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- повышение познавательной активности обучающихся подтверждается результатами опросов и анкетирования, проведённого среди них.</w:t>
            </w:r>
          </w:p>
          <w:p w14:paraId="4DDAC035" w14:textId="5B77AAC9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Анкетирование обучающихся.</w:t>
            </w:r>
          </w:p>
          <w:p w14:paraId="5C0C97C1" w14:textId="77777777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Первой проведенной диагностикой была анкета «С чего начинается Родина?» (автор: В.М. </w:t>
            </w:r>
            <w:proofErr w:type="spellStart"/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Хлыстова</w:t>
            </w:r>
            <w:proofErr w:type="spellEnd"/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). Испытуемым предлагалась анкета, состоящая из десяти вопросов. Ответы на эти вопросы показывают, какие знания, представления о стране, своей семье и городе сформированы у обучающихся в начале учебно года.</w:t>
            </w:r>
          </w:p>
          <w:p w14:paraId="6A26BEFF" w14:textId="18DFDB28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Второй проведенной диагностикой в начале учебного года для выявления уровня сформировавшихся 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гражданско-патриотических качеств и краеведческих знаний была методика «Я – патриот» (автор: Н. Бирюкова). С ее помощью определили уровень патриотической воспитанности младших школьников по деятельностному компоненту и сформированность краеведческих знаний.</w:t>
            </w:r>
          </w:p>
          <w:p w14:paraId="6B7A2E73" w14:textId="77777777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Методика состоит из 20 вопросов. В качестве ответа детям предлагается выбрать один из трех вариантов ответов: «Да», «Нет» и «Не знаю». Некоторые вопросы требуют обоснованного ответа, поэтому для чистоты педагогического эксперимента опрос проходил индивидуально.</w:t>
            </w:r>
          </w:p>
          <w:p w14:paraId="4954EE9C" w14:textId="5EE743DA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Вывод: результат диагностики в начале учебного года показывал, что занятия по получению краеведческих знаний и истории своего родного края в форме квест-игр проводить нужно, т. к. они вызывают большую заинтересованность у ребят и дают свои положительные результаты.</w:t>
            </w:r>
          </w:p>
          <w:p w14:paraId="5A52A1D3" w14:textId="77777777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Результаты в конце 2022-2023 учебного года.</w:t>
            </w:r>
          </w:p>
          <w:p w14:paraId="2F16FC9C" w14:textId="54E55B3E" w:rsidR="001936AA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1. В конце учебного года для выявления уровня сформировавшихся гражданско-патриотических качеств и краеведческих знаний была проведена диагностика по методике «Я – патриот» (автор: Н. Бирюкова). С ее помощью снова определили уровень патриотической воспитанности младших школьников по деятельностному компоненту и сформированности краеведческих знаний. Формулировка второго вопроса в конце учебного года звучит по методике так</w:t>
            </w:r>
            <w:r w:rsidR="005963A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«Помогли ли тебе занятия узнать больше о своем родном городе и стране?».</w:t>
            </w:r>
          </w:p>
          <w:p w14:paraId="1FE5C829" w14:textId="77777777" w:rsidR="00D90BB1" w:rsidRPr="00086E28" w:rsidRDefault="001936AA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В результате проведенного диагностирования сделан вывод, что способ формирования познавательного интереса средствами образовательного квеста-игры является действенным.</w:t>
            </w:r>
          </w:p>
          <w:p w14:paraId="4D3C9E6B" w14:textId="77777777" w:rsidR="00CB465E" w:rsidRPr="00086E28" w:rsidRDefault="00CB465E" w:rsidP="00086E28">
            <w:pPr>
              <w:widowControl w:val="0"/>
              <w:shd w:val="clear" w:color="auto" w:fill="FFFFFF"/>
              <w:ind w:left="0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Результативность и диагностирование </w:t>
            </w:r>
            <w:r w:rsidR="005F7A32"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представлены</w:t>
            </w: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 в документе под названием «Результат</w:t>
            </w:r>
            <w:r w:rsidR="007B0367"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ивность</w:t>
            </w: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 и диагности</w:t>
            </w:r>
            <w:r w:rsidR="007B0367"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ка</w:t>
            </w: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7B0367"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применения </w:t>
            </w:r>
            <w:r w:rsidRPr="00086E28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>инновационной практики Квест-игра».</w:t>
            </w:r>
          </w:p>
        </w:tc>
      </w:tr>
      <w:tr w:rsidR="00D90BB1" w:rsidRPr="00086E28" w14:paraId="1356DBC7" w14:textId="77777777" w:rsidTr="005963A9">
        <w:tc>
          <w:tcPr>
            <w:tcW w:w="567" w:type="dxa"/>
          </w:tcPr>
          <w:p w14:paraId="034858A0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</w:tcPr>
          <w:p w14:paraId="097C96C5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Адресная направленность</w:t>
            </w:r>
          </w:p>
        </w:tc>
        <w:tc>
          <w:tcPr>
            <w:tcW w:w="6521" w:type="dxa"/>
          </w:tcPr>
          <w:p w14:paraId="0BB0B03B" w14:textId="1BA1D564" w:rsidR="00D90BB1" w:rsidRPr="00086E28" w:rsidRDefault="008B09F6" w:rsidP="00086E28">
            <w:pPr>
              <w:widowControl w:val="0"/>
              <w:ind w:left="0"/>
              <w:rPr>
                <w:rFonts w:eastAsia="Times New Roman"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sz w:val="26"/>
                <w:szCs w:val="26"/>
              </w:rPr>
              <w:t>Данный опыт может быть интересен не только педагогам дополнительного образования нашего Центра, работающим по данной направленности, но и педагогам дополнительного образования, учителям, воспитателям общеобразовательных школ Спасского района, Рязанской области и других регионов.</w:t>
            </w:r>
          </w:p>
          <w:p w14:paraId="1465756F" w14:textId="3BFB1B64" w:rsidR="00D90BB1" w:rsidRPr="00086E28" w:rsidRDefault="008B09F6" w:rsidP="00086E28">
            <w:pPr>
              <w:widowControl w:val="0"/>
              <w:ind w:left="0"/>
              <w:rPr>
                <w:rFonts w:eastAsia="Times New Roman" w:cs="Times New Roman"/>
                <w:sz w:val="26"/>
                <w:szCs w:val="26"/>
              </w:rPr>
            </w:pP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>Применение этого материала позволит педагогам создать свой неповторимый стиль проведения занятий по краеведению, сделать их интересными для детей</w:t>
            </w:r>
            <w:r w:rsidR="005963A9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привить детям любовь к изучению родного края, его </w:t>
            </w:r>
            <w:r w:rsidRPr="00086E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истории, повысить качество преподавания и, как следствие, свою собственную квалификацию.</w:t>
            </w:r>
          </w:p>
        </w:tc>
      </w:tr>
      <w:tr w:rsidR="00D90BB1" w:rsidRPr="00086E28" w14:paraId="57CE75B6" w14:textId="77777777" w:rsidTr="005963A9">
        <w:tc>
          <w:tcPr>
            <w:tcW w:w="567" w:type="dxa"/>
          </w:tcPr>
          <w:p w14:paraId="063A1393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977" w:type="dxa"/>
          </w:tcPr>
          <w:p w14:paraId="7D0D9D4E" w14:textId="77777777" w:rsidR="00D90BB1" w:rsidRPr="00086E28" w:rsidRDefault="008B09F6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Приложения</w:t>
            </w:r>
          </w:p>
        </w:tc>
        <w:tc>
          <w:tcPr>
            <w:tcW w:w="6521" w:type="dxa"/>
          </w:tcPr>
          <w:p w14:paraId="0E58AE4D" w14:textId="77777777" w:rsidR="006C06AA" w:rsidRPr="00086E28" w:rsidRDefault="006C06AA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Ссылка на папку</w:t>
            </w:r>
            <w:r w:rsidR="00F95C8A" w:rsidRPr="00086E28">
              <w:rPr>
                <w:rFonts w:eastAsia="Calibri" w:cs="Times New Roman"/>
                <w:sz w:val="26"/>
                <w:szCs w:val="26"/>
              </w:rPr>
              <w:t xml:space="preserve"> «О.В. Сухова. </w:t>
            </w:r>
            <w:r w:rsidR="00C52234" w:rsidRPr="00086E28">
              <w:rPr>
                <w:rFonts w:eastAsia="Calibri" w:cs="Times New Roman"/>
                <w:sz w:val="26"/>
                <w:szCs w:val="26"/>
              </w:rPr>
              <w:t>П</w:t>
            </w:r>
            <w:r w:rsidR="00F95C8A" w:rsidRPr="00086E28">
              <w:rPr>
                <w:rFonts w:eastAsia="Calibri" w:cs="Times New Roman"/>
                <w:sz w:val="26"/>
                <w:szCs w:val="26"/>
              </w:rPr>
              <w:t>риложения</w:t>
            </w:r>
            <w:r w:rsidR="00C52234" w:rsidRPr="00086E28">
              <w:rPr>
                <w:rFonts w:eastAsia="Calibri" w:cs="Times New Roman"/>
                <w:sz w:val="26"/>
                <w:szCs w:val="26"/>
              </w:rPr>
              <w:t>. Спасск-Рязанский</w:t>
            </w:r>
            <w:r w:rsidR="00F95C8A" w:rsidRPr="00086E28">
              <w:rPr>
                <w:rFonts w:eastAsia="Calibri" w:cs="Times New Roman"/>
                <w:sz w:val="26"/>
                <w:szCs w:val="26"/>
              </w:rPr>
              <w:t>»</w:t>
            </w:r>
            <w:r w:rsidRPr="00086E28">
              <w:rPr>
                <w:rFonts w:eastAsia="Calibri" w:cs="Times New Roman"/>
                <w:sz w:val="26"/>
                <w:szCs w:val="26"/>
              </w:rPr>
              <w:t xml:space="preserve"> в облаке с приложениями:</w:t>
            </w:r>
          </w:p>
          <w:p w14:paraId="7B238846" w14:textId="77777777" w:rsidR="00DD00E4" w:rsidRPr="00086E28" w:rsidRDefault="00C105E5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hyperlink r:id="rId15" w:history="1">
              <w:r w:rsidR="006C06AA" w:rsidRPr="00086E28">
                <w:rPr>
                  <w:rStyle w:val="ac"/>
                  <w:rFonts w:eastAsia="Calibri" w:cs="Times New Roman"/>
                  <w:sz w:val="26"/>
                  <w:szCs w:val="26"/>
                </w:rPr>
                <w:t>https://cloud.mail.ru/public/Sw3T/LG4YxvMb2</w:t>
              </w:r>
            </w:hyperlink>
          </w:p>
          <w:p w14:paraId="1D2FF080" w14:textId="77777777" w:rsidR="006C06AA" w:rsidRPr="00086E28" w:rsidRDefault="006C06AA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</w:p>
          <w:p w14:paraId="532A16C5" w14:textId="77777777" w:rsidR="00005A13" w:rsidRPr="00086E28" w:rsidRDefault="00005A13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Приложение 1. Конспект «Квест-игра «Путешествие по родному краю».</w:t>
            </w:r>
          </w:p>
          <w:p w14:paraId="10B86D38" w14:textId="77777777" w:rsidR="00005A13" w:rsidRPr="00086E28" w:rsidRDefault="00005A13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Приложение 2.  Конспект «Квест-игра «Тайны родного района».</w:t>
            </w:r>
          </w:p>
          <w:p w14:paraId="0E42B52B" w14:textId="77777777" w:rsidR="00005A13" w:rsidRPr="00086E28" w:rsidRDefault="00005A13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Приложение 2.1. Презентация к квесту-игре «Тайны родного района».</w:t>
            </w:r>
          </w:p>
          <w:p w14:paraId="302CF276" w14:textId="77777777" w:rsidR="00005A13" w:rsidRPr="00086E28" w:rsidRDefault="00005A13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Приложение 3.  Конспект «Квест-игра «Заповедные тропы Окского Государственного музея-заповедника».</w:t>
            </w:r>
          </w:p>
          <w:p w14:paraId="475E696A" w14:textId="77777777" w:rsidR="00005A13" w:rsidRPr="00086E28" w:rsidRDefault="00005A13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Приложение 3.1. Презентация к квесту-игре «Заповедные тропы Окского Государственного музея-заповедника».</w:t>
            </w:r>
          </w:p>
          <w:p w14:paraId="0BFEEB77" w14:textId="77777777" w:rsidR="009B5400" w:rsidRPr="00086E28" w:rsidRDefault="009B5400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</w:p>
          <w:p w14:paraId="4D9BF38B" w14:textId="77777777" w:rsidR="009B5400" w:rsidRPr="00086E28" w:rsidRDefault="009B5400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  <w:r w:rsidRPr="00086E28">
              <w:rPr>
                <w:rFonts w:eastAsia="Calibri" w:cs="Times New Roman"/>
                <w:sz w:val="26"/>
                <w:szCs w:val="26"/>
              </w:rPr>
              <w:t>В папке представлены фото с некоторых квест-игр.</w:t>
            </w:r>
          </w:p>
          <w:p w14:paraId="72DB07FD" w14:textId="77777777" w:rsidR="00D90BB1" w:rsidRPr="00086E28" w:rsidRDefault="00D90BB1" w:rsidP="00086E28">
            <w:pPr>
              <w:widowControl w:val="0"/>
              <w:ind w:left="0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2686AA40" w14:textId="77777777" w:rsidR="00D90BB1" w:rsidRPr="00086E28" w:rsidRDefault="00D90BB1" w:rsidP="00086E28">
      <w:pPr>
        <w:ind w:left="0"/>
        <w:rPr>
          <w:rFonts w:cs="Times New Roman"/>
          <w:sz w:val="26"/>
          <w:szCs w:val="26"/>
        </w:rPr>
      </w:pPr>
    </w:p>
    <w:sectPr w:rsidR="00D90BB1" w:rsidRPr="00086E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5F6"/>
    <w:multiLevelType w:val="hybridMultilevel"/>
    <w:tmpl w:val="4706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9E"/>
    <w:multiLevelType w:val="multilevel"/>
    <w:tmpl w:val="D5C68B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4050D"/>
    <w:multiLevelType w:val="multilevel"/>
    <w:tmpl w:val="F3A231A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61557A"/>
    <w:multiLevelType w:val="multilevel"/>
    <w:tmpl w:val="C408E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FD4430"/>
    <w:multiLevelType w:val="multilevel"/>
    <w:tmpl w:val="5DC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B1"/>
    <w:rsid w:val="00005A13"/>
    <w:rsid w:val="00013631"/>
    <w:rsid w:val="00027FC7"/>
    <w:rsid w:val="00086E28"/>
    <w:rsid w:val="00123F91"/>
    <w:rsid w:val="0015681D"/>
    <w:rsid w:val="001936AA"/>
    <w:rsid w:val="00305067"/>
    <w:rsid w:val="00346047"/>
    <w:rsid w:val="00363A1C"/>
    <w:rsid w:val="003650DF"/>
    <w:rsid w:val="003C3F39"/>
    <w:rsid w:val="003F13C4"/>
    <w:rsid w:val="00427E87"/>
    <w:rsid w:val="00431F06"/>
    <w:rsid w:val="00452CAF"/>
    <w:rsid w:val="004B6335"/>
    <w:rsid w:val="00593847"/>
    <w:rsid w:val="005963A9"/>
    <w:rsid w:val="005C6CD5"/>
    <w:rsid w:val="005D0F63"/>
    <w:rsid w:val="005F7A32"/>
    <w:rsid w:val="00621BC5"/>
    <w:rsid w:val="00685280"/>
    <w:rsid w:val="006C06AA"/>
    <w:rsid w:val="006C7CA7"/>
    <w:rsid w:val="006E6687"/>
    <w:rsid w:val="00707BAD"/>
    <w:rsid w:val="00747FF2"/>
    <w:rsid w:val="007A4C07"/>
    <w:rsid w:val="007B0367"/>
    <w:rsid w:val="007C1388"/>
    <w:rsid w:val="00802B68"/>
    <w:rsid w:val="008126F1"/>
    <w:rsid w:val="00896306"/>
    <w:rsid w:val="008B09F6"/>
    <w:rsid w:val="00940664"/>
    <w:rsid w:val="00945525"/>
    <w:rsid w:val="0096367D"/>
    <w:rsid w:val="00967378"/>
    <w:rsid w:val="009B5400"/>
    <w:rsid w:val="00A80980"/>
    <w:rsid w:val="00C105E5"/>
    <w:rsid w:val="00C52234"/>
    <w:rsid w:val="00CB465E"/>
    <w:rsid w:val="00D13A16"/>
    <w:rsid w:val="00D3379B"/>
    <w:rsid w:val="00D423A9"/>
    <w:rsid w:val="00D4308F"/>
    <w:rsid w:val="00D7225F"/>
    <w:rsid w:val="00D90BB1"/>
    <w:rsid w:val="00DD00E4"/>
    <w:rsid w:val="00E10FDB"/>
    <w:rsid w:val="00E22FE2"/>
    <w:rsid w:val="00E5157D"/>
    <w:rsid w:val="00EA76F7"/>
    <w:rsid w:val="00F4215D"/>
    <w:rsid w:val="00F47A48"/>
    <w:rsid w:val="00F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8AE"/>
  <w15:docId w15:val="{B33B39A4-9510-4D74-A796-6CFA252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No Spacing"/>
    <w:qFormat/>
    <w:pPr>
      <w:ind w:left="851"/>
    </w:p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table" w:styleId="ab">
    <w:name w:val="Table Grid"/>
    <w:basedOn w:val="a1"/>
    <w:uiPriority w:val="39"/>
    <w:rsid w:val="0041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25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5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ja.ru/" TargetMode="External"/><Relationship Id="rId13" Type="http://schemas.openxmlformats.org/officeDocument/2006/relationships/hyperlink" Target="https://centrspassk.ryazanschool.ru/upload/ryazsccentrspassk_new/files/82/0d/820d4cf6e621aa65c0a2df9a4bc809a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regions.ru/" TargetMode="External"/><Relationship Id="rId12" Type="http://schemas.openxmlformats.org/officeDocument/2006/relationships/hyperlink" Target="https://centrspassk.ryazanschool.ru/upload/ryazsccentrspassk_new/files/9d/c5/9dc53fa7007dfd849ee55d8d8faa2a4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cicerone.ru/" TargetMode="External"/><Relationship Id="rId11" Type="http://schemas.openxmlformats.org/officeDocument/2006/relationships/hyperlink" Target="http://spasskmuseum.ru/" TargetMode="External"/><Relationship Id="rId5" Type="http://schemas.openxmlformats.org/officeDocument/2006/relationships/hyperlink" Target="http://nsportal.ru/shkola/biologiya/library/2014/09/10/kozha-naruzhnyy-pokrovnyy-organ" TargetMode="External"/><Relationship Id="rId15" Type="http://schemas.openxmlformats.org/officeDocument/2006/relationships/hyperlink" Target="https://cloud.mail.ru/public/Sw3T/LG4YxvMb2" TargetMode="External"/><Relationship Id="rId10" Type="http://schemas.openxmlformats.org/officeDocument/2006/relationships/hyperlink" Target="http://www.spassk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znobl.jimdofree.com/&#1089;&#1087;&#1072;&#1089;&#1089;&#1082;/" TargetMode="External"/><Relationship Id="rId14" Type="http://schemas.openxmlformats.org/officeDocument/2006/relationships/hyperlink" Target="https://centrspassk.ryazanschool.ru/upload/ryazsccentrspassk_new/files/c7/e4/c7e4cd0846c1203706dafb8c31c235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RMC_5</cp:lastModifiedBy>
  <cp:revision>57</cp:revision>
  <dcterms:created xsi:type="dcterms:W3CDTF">2022-10-06T06:25:00Z</dcterms:created>
  <dcterms:modified xsi:type="dcterms:W3CDTF">2024-02-29T09:15:00Z</dcterms:modified>
  <dc:language>ru-RU</dc:language>
</cp:coreProperties>
</file>