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19" w:rsidRDefault="00C81B19" w:rsidP="006E4E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4E7F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021788" w:rsidRPr="006E4E7F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6E4E7F" w:rsidRPr="006E4E7F" w:rsidRDefault="006E4E7F" w:rsidP="006E4E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1B19" w:rsidRDefault="00C81B19" w:rsidP="006E4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4E7F">
        <w:rPr>
          <w:rFonts w:ascii="Times New Roman" w:hAnsi="Times New Roman" w:cs="Times New Roman"/>
          <w:b/>
          <w:sz w:val="28"/>
          <w:szCs w:val="28"/>
        </w:rPr>
        <w:t xml:space="preserve">Исследование результативности развития коммуникативной компетенции </w:t>
      </w:r>
      <w:proofErr w:type="gramStart"/>
      <w:r w:rsidRPr="006E4E7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E4E7F">
        <w:rPr>
          <w:rFonts w:ascii="Times New Roman" w:hAnsi="Times New Roman" w:cs="Times New Roman"/>
          <w:b/>
          <w:sz w:val="28"/>
          <w:szCs w:val="28"/>
        </w:rPr>
        <w:t>, занимающихся проектно-исследовательской деятельностью</w:t>
      </w:r>
    </w:p>
    <w:p w:rsidR="006E4E7F" w:rsidRPr="006E4E7F" w:rsidRDefault="006E4E7F" w:rsidP="006E4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5530A" w:rsidRPr="006E4E7F" w:rsidRDefault="0005530A" w:rsidP="006E4E7F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4E7F">
        <w:rPr>
          <w:rFonts w:ascii="Times New Roman" w:hAnsi="Times New Roman"/>
          <w:sz w:val="28"/>
          <w:szCs w:val="28"/>
        </w:rPr>
        <w:t>В процессе обучения в школе ученики осваивают различные компетенции: ключевые, предметные и специальные. Среди всех компетенций ведущей</w:t>
      </w:r>
      <w:r w:rsidR="0083374A" w:rsidRPr="006E4E7F">
        <w:rPr>
          <w:rFonts w:ascii="Times New Roman" w:hAnsi="Times New Roman"/>
          <w:sz w:val="28"/>
          <w:szCs w:val="28"/>
        </w:rPr>
        <w:t xml:space="preserve"> для детей с тяжелыми нарушениями речи</w:t>
      </w:r>
      <w:r w:rsidRPr="006E4E7F">
        <w:rPr>
          <w:rFonts w:ascii="Times New Roman" w:hAnsi="Times New Roman"/>
          <w:sz w:val="28"/>
          <w:szCs w:val="28"/>
        </w:rPr>
        <w:t xml:space="preserve"> является </w:t>
      </w:r>
      <w:r w:rsidRPr="006E4E7F">
        <w:rPr>
          <w:rFonts w:ascii="Times New Roman" w:hAnsi="Times New Roman"/>
          <w:b/>
          <w:sz w:val="28"/>
          <w:szCs w:val="28"/>
        </w:rPr>
        <w:t xml:space="preserve">коммуникативная компетенция, </w:t>
      </w:r>
      <w:r w:rsidRPr="006E4E7F">
        <w:rPr>
          <w:rFonts w:ascii="Times New Roman" w:hAnsi="Times New Roman"/>
          <w:sz w:val="28"/>
          <w:szCs w:val="28"/>
        </w:rPr>
        <w:t>так как  коммуникация есть условия развития и способ реализации всех остальных компетенций. Она предполагает знание языков, способов взаимодействия с окружающими и  удаленными событиями и людьми; навыки работы в группе, коллективе, владение различными социальными ролями. Основные  навыки и умения данной компетенции:</w:t>
      </w:r>
    </w:p>
    <w:p w:rsidR="0005530A" w:rsidRPr="006E4E7F" w:rsidRDefault="0005530A" w:rsidP="006E4E7F">
      <w:pPr>
        <w:pStyle w:val="a4"/>
        <w:numPr>
          <w:ilvl w:val="0"/>
          <w:numId w:val="2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E7F">
        <w:rPr>
          <w:rFonts w:ascii="Times New Roman" w:hAnsi="Times New Roman"/>
          <w:sz w:val="28"/>
          <w:szCs w:val="28"/>
        </w:rPr>
        <w:t>представить себя устно и письменно, написать анкету, заявление, резюме, письмо, поздравление;</w:t>
      </w:r>
    </w:p>
    <w:p w:rsidR="0005530A" w:rsidRPr="006E4E7F" w:rsidRDefault="0005530A" w:rsidP="006E4E7F">
      <w:pPr>
        <w:pStyle w:val="a4"/>
        <w:numPr>
          <w:ilvl w:val="0"/>
          <w:numId w:val="2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E7F">
        <w:rPr>
          <w:rFonts w:ascii="Times New Roman" w:hAnsi="Times New Roman"/>
          <w:sz w:val="28"/>
          <w:szCs w:val="28"/>
        </w:rPr>
        <w:t>представлять свой класс, школу, семью и т.д. в режиме диалога;</w:t>
      </w:r>
    </w:p>
    <w:p w:rsidR="00C81B19" w:rsidRPr="006E4E7F" w:rsidRDefault="0005530A" w:rsidP="006E4E7F">
      <w:pPr>
        <w:pStyle w:val="a4"/>
        <w:numPr>
          <w:ilvl w:val="0"/>
          <w:numId w:val="2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E7F">
        <w:rPr>
          <w:rFonts w:ascii="Times New Roman" w:hAnsi="Times New Roman"/>
          <w:sz w:val="28"/>
          <w:szCs w:val="28"/>
        </w:rPr>
        <w:t xml:space="preserve">владеть способами взаимодействия с окружающими и удаленными людьми и событиями; </w:t>
      </w:r>
    </w:p>
    <w:p w:rsidR="0005530A" w:rsidRPr="006E4E7F" w:rsidRDefault="0005530A" w:rsidP="006E4E7F">
      <w:pPr>
        <w:pStyle w:val="a4"/>
        <w:numPr>
          <w:ilvl w:val="0"/>
          <w:numId w:val="2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E7F">
        <w:rPr>
          <w:rFonts w:ascii="Times New Roman" w:hAnsi="Times New Roman"/>
          <w:sz w:val="28"/>
          <w:szCs w:val="28"/>
        </w:rPr>
        <w:t>выступать с устным сообщением, уметь задать вопрос, корректно вести учебный диалог;</w:t>
      </w:r>
    </w:p>
    <w:p w:rsidR="0005530A" w:rsidRPr="006E4E7F" w:rsidRDefault="0005530A" w:rsidP="006E4E7F">
      <w:pPr>
        <w:pStyle w:val="a4"/>
        <w:numPr>
          <w:ilvl w:val="0"/>
          <w:numId w:val="2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E7F">
        <w:rPr>
          <w:rFonts w:ascii="Times New Roman" w:hAnsi="Times New Roman"/>
          <w:sz w:val="28"/>
          <w:szCs w:val="28"/>
        </w:rPr>
        <w:t>владеть разными видами речевой деятельности;</w:t>
      </w:r>
    </w:p>
    <w:p w:rsidR="0005530A" w:rsidRPr="006E4E7F" w:rsidRDefault="0005530A" w:rsidP="006E4E7F">
      <w:pPr>
        <w:pStyle w:val="a4"/>
        <w:numPr>
          <w:ilvl w:val="0"/>
          <w:numId w:val="2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E7F">
        <w:rPr>
          <w:rFonts w:ascii="Times New Roman" w:hAnsi="Times New Roman"/>
          <w:sz w:val="28"/>
          <w:szCs w:val="28"/>
        </w:rPr>
        <w:t>владеть способами совместной деятельности в группе, приемами действий в ситуациях общения; умения искать и находить компромиссы;</w:t>
      </w:r>
    </w:p>
    <w:p w:rsidR="006E4E7F" w:rsidRPr="006E4E7F" w:rsidRDefault="0005530A" w:rsidP="006E4E7F">
      <w:pPr>
        <w:pStyle w:val="a4"/>
        <w:numPr>
          <w:ilvl w:val="0"/>
          <w:numId w:val="2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E7F">
        <w:rPr>
          <w:rFonts w:ascii="Times New Roman" w:hAnsi="Times New Roman"/>
          <w:sz w:val="28"/>
          <w:szCs w:val="28"/>
        </w:rPr>
        <w:t>иметь позитивные навыки общения в обществе.</w:t>
      </w:r>
    </w:p>
    <w:p w:rsidR="0005530A" w:rsidRPr="006E4E7F" w:rsidRDefault="0005530A" w:rsidP="006E4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E7F">
        <w:rPr>
          <w:rFonts w:ascii="Times New Roman" w:hAnsi="Times New Roman" w:cs="Times New Roman"/>
          <w:b/>
          <w:sz w:val="28"/>
          <w:szCs w:val="28"/>
        </w:rPr>
        <w:t>Исследование результативности развития коммуник</w:t>
      </w:r>
      <w:r w:rsidR="00C81B19" w:rsidRPr="006E4E7F">
        <w:rPr>
          <w:rFonts w:ascii="Times New Roman" w:hAnsi="Times New Roman" w:cs="Times New Roman"/>
          <w:b/>
          <w:sz w:val="28"/>
          <w:szCs w:val="28"/>
        </w:rPr>
        <w:t xml:space="preserve">ативной компетенции </w:t>
      </w:r>
      <w:proofErr w:type="gramStart"/>
      <w:r w:rsidR="00C81B19" w:rsidRPr="006E4E7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003D3" w:rsidRPr="006E4E7F" w:rsidRDefault="0005530A" w:rsidP="006E4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E7F">
        <w:rPr>
          <w:rFonts w:ascii="Times New Roman" w:hAnsi="Times New Roman" w:cs="Times New Roman"/>
          <w:sz w:val="28"/>
          <w:szCs w:val="28"/>
        </w:rPr>
        <w:t>В исследова</w:t>
      </w:r>
      <w:r w:rsidR="004F7ABC" w:rsidRPr="006E4E7F">
        <w:rPr>
          <w:rFonts w:ascii="Times New Roman" w:hAnsi="Times New Roman" w:cs="Times New Roman"/>
          <w:sz w:val="28"/>
          <w:szCs w:val="28"/>
        </w:rPr>
        <w:t>н</w:t>
      </w:r>
      <w:r w:rsidR="0083374A" w:rsidRPr="006E4E7F">
        <w:rPr>
          <w:rFonts w:ascii="Times New Roman" w:hAnsi="Times New Roman" w:cs="Times New Roman"/>
          <w:sz w:val="28"/>
          <w:szCs w:val="28"/>
        </w:rPr>
        <w:t xml:space="preserve">ии принимали участие учащиеся одного </w:t>
      </w:r>
      <w:r w:rsidRPr="006E4E7F">
        <w:rPr>
          <w:rFonts w:ascii="Times New Roman" w:hAnsi="Times New Roman" w:cs="Times New Roman"/>
          <w:sz w:val="28"/>
          <w:szCs w:val="28"/>
        </w:rPr>
        <w:t xml:space="preserve">класса. Исследование </w:t>
      </w:r>
      <w:bookmarkStart w:id="0" w:name="_GoBack"/>
      <w:bookmarkEnd w:id="0"/>
      <w:r w:rsidRPr="006E4E7F">
        <w:rPr>
          <w:rFonts w:ascii="Times New Roman" w:hAnsi="Times New Roman" w:cs="Times New Roman"/>
          <w:sz w:val="28"/>
          <w:szCs w:val="28"/>
        </w:rPr>
        <w:t>проводилось в течение 3 лет</w:t>
      </w:r>
      <w:r w:rsidR="0083374A" w:rsidRPr="006E4E7F">
        <w:rPr>
          <w:rFonts w:ascii="Times New Roman" w:hAnsi="Times New Roman" w:cs="Times New Roman"/>
          <w:sz w:val="28"/>
          <w:szCs w:val="28"/>
        </w:rPr>
        <w:t xml:space="preserve"> (2019-2020 </w:t>
      </w:r>
      <w:proofErr w:type="spellStart"/>
      <w:r w:rsidR="0083374A" w:rsidRPr="006E4E7F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83374A" w:rsidRPr="006E4E7F">
        <w:rPr>
          <w:rFonts w:ascii="Times New Roman" w:hAnsi="Times New Roman" w:cs="Times New Roman"/>
          <w:sz w:val="28"/>
          <w:szCs w:val="28"/>
        </w:rPr>
        <w:t>., 2020-2021 уч.г.,2021-2022</w:t>
      </w:r>
      <w:r w:rsidR="004F7ABC" w:rsidRPr="006E4E7F">
        <w:rPr>
          <w:rFonts w:ascii="Times New Roman" w:hAnsi="Times New Roman" w:cs="Times New Roman"/>
          <w:sz w:val="28"/>
          <w:szCs w:val="28"/>
        </w:rPr>
        <w:t>уч</w:t>
      </w:r>
      <w:r w:rsidRPr="006E4E7F">
        <w:rPr>
          <w:rFonts w:ascii="Times New Roman" w:hAnsi="Times New Roman" w:cs="Times New Roman"/>
          <w:sz w:val="28"/>
          <w:szCs w:val="28"/>
        </w:rPr>
        <w:t>.</w:t>
      </w:r>
      <w:r w:rsidR="004F7ABC" w:rsidRPr="006E4E7F">
        <w:rPr>
          <w:rFonts w:ascii="Times New Roman" w:hAnsi="Times New Roman" w:cs="Times New Roman"/>
          <w:sz w:val="28"/>
          <w:szCs w:val="28"/>
        </w:rPr>
        <w:t>г.)</w:t>
      </w:r>
    </w:p>
    <w:p w:rsidR="0005530A" w:rsidRPr="006E4E7F" w:rsidRDefault="0005530A" w:rsidP="006E4E7F">
      <w:pPr>
        <w:shd w:val="clear" w:color="auto" w:fill="FFFFFF"/>
        <w:spacing w:after="0" w:line="240" w:lineRule="auto"/>
        <w:ind w:left="11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4E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Таблица 1. Критерии оценивания ключевых компетентностей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2"/>
        <w:gridCol w:w="1829"/>
        <w:gridCol w:w="2232"/>
        <w:gridCol w:w="1662"/>
      </w:tblGrid>
      <w:tr w:rsidR="0005530A" w:rsidRPr="006E4E7F" w:rsidTr="00E235DD">
        <w:trPr>
          <w:tblCellSpacing w:w="15" w:type="dxa"/>
          <w:jc w:val="center"/>
        </w:trPr>
        <w:tc>
          <w:tcPr>
            <w:tcW w:w="3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5530A" w:rsidRPr="006E4E7F" w:rsidRDefault="0005530A" w:rsidP="006E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7F">
              <w:rPr>
                <w:rFonts w:ascii="Times New Roman" w:hAnsi="Times New Roman" w:cs="Times New Roman"/>
                <w:bCs/>
                <w:sz w:val="28"/>
                <w:szCs w:val="28"/>
              </w:rPr>
              <w:t>Ключевые компетенции и их показатели</w:t>
            </w:r>
          </w:p>
        </w:tc>
        <w:tc>
          <w:tcPr>
            <w:tcW w:w="5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A" w:rsidRPr="006E4E7F" w:rsidRDefault="0005530A" w:rsidP="006E4E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7F">
              <w:rPr>
                <w:rFonts w:ascii="Times New Roman" w:hAnsi="Times New Roman" w:cs="Times New Roman"/>
                <w:bCs/>
                <w:sz w:val="28"/>
                <w:szCs w:val="28"/>
              </w:rPr>
              <w:t>Оценка</w:t>
            </w:r>
          </w:p>
        </w:tc>
      </w:tr>
      <w:tr w:rsidR="0005530A" w:rsidRPr="006E4E7F" w:rsidTr="00E235DD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5530A" w:rsidRPr="006E4E7F" w:rsidRDefault="0005530A" w:rsidP="006E4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5530A" w:rsidRPr="006E4E7F" w:rsidRDefault="0005530A" w:rsidP="006E4E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7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5530A" w:rsidRPr="006E4E7F" w:rsidRDefault="0005530A" w:rsidP="006E4E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7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A" w:rsidRPr="006E4E7F" w:rsidRDefault="0005530A" w:rsidP="006E4E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7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05530A" w:rsidRPr="006E4E7F" w:rsidTr="00E235DD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5530A" w:rsidRPr="006E4E7F" w:rsidRDefault="0005530A" w:rsidP="006E4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5530A" w:rsidRPr="006E4E7F" w:rsidRDefault="0005530A" w:rsidP="006E4E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7F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5530A" w:rsidRPr="006E4E7F" w:rsidRDefault="0005530A" w:rsidP="006E4E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7F">
              <w:rPr>
                <w:rFonts w:ascii="Times New Roman" w:hAnsi="Times New Roman" w:cs="Times New Roman"/>
                <w:bCs/>
                <w:sz w:val="28"/>
                <w:szCs w:val="28"/>
              </w:rPr>
              <w:t>Частично присутствует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A" w:rsidRPr="006E4E7F" w:rsidRDefault="0005530A" w:rsidP="006E4E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7F">
              <w:rPr>
                <w:rFonts w:ascii="Times New Roman" w:hAnsi="Times New Roman" w:cs="Times New Roman"/>
                <w:bCs/>
                <w:sz w:val="28"/>
                <w:szCs w:val="28"/>
              </w:rPr>
              <w:t>Ярко выражена</w:t>
            </w:r>
          </w:p>
        </w:tc>
      </w:tr>
      <w:tr w:rsidR="0005530A" w:rsidRPr="006E4E7F" w:rsidTr="00E235DD">
        <w:trPr>
          <w:tblCellSpacing w:w="15" w:type="dxa"/>
          <w:jc w:val="center"/>
        </w:trPr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5530A" w:rsidRPr="006E4E7F" w:rsidRDefault="0005530A" w:rsidP="006E4E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E7F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 компетенция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5530A" w:rsidRPr="006E4E7F" w:rsidRDefault="0005530A" w:rsidP="006E4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5530A" w:rsidRPr="006E4E7F" w:rsidRDefault="0005530A" w:rsidP="006E4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A" w:rsidRPr="006E4E7F" w:rsidRDefault="004F7ABC" w:rsidP="006E4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530A" w:rsidRPr="006E4E7F" w:rsidTr="00E235DD">
        <w:trPr>
          <w:tblCellSpacing w:w="15" w:type="dxa"/>
          <w:jc w:val="center"/>
        </w:trPr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5530A" w:rsidRPr="006E4E7F" w:rsidRDefault="0005530A" w:rsidP="006E4E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E7F">
              <w:rPr>
                <w:rFonts w:ascii="Times New Roman" w:hAnsi="Times New Roman" w:cs="Times New Roman"/>
                <w:sz w:val="28"/>
                <w:szCs w:val="28"/>
              </w:rPr>
              <w:t>Овладение новыми языковыми средствами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5530A" w:rsidRPr="006E4E7F" w:rsidRDefault="0005530A" w:rsidP="006E4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5530A" w:rsidRPr="006E4E7F" w:rsidRDefault="0005530A" w:rsidP="006E4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A" w:rsidRPr="006E4E7F" w:rsidRDefault="004F7ABC" w:rsidP="006E4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530A" w:rsidRPr="006E4E7F" w:rsidTr="00E235DD">
        <w:trPr>
          <w:tblCellSpacing w:w="15" w:type="dxa"/>
          <w:jc w:val="center"/>
        </w:trPr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5530A" w:rsidRPr="006E4E7F" w:rsidRDefault="0005530A" w:rsidP="006E4E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E7F">
              <w:rPr>
                <w:rFonts w:ascii="Times New Roman" w:hAnsi="Times New Roman" w:cs="Times New Roman"/>
                <w:sz w:val="28"/>
                <w:szCs w:val="28"/>
              </w:rPr>
              <w:t>Устные монологические высказывания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5530A" w:rsidRPr="006E4E7F" w:rsidRDefault="0005530A" w:rsidP="006E4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5530A" w:rsidRPr="006E4E7F" w:rsidRDefault="0005530A" w:rsidP="006E4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A" w:rsidRPr="006E4E7F" w:rsidRDefault="004F7ABC" w:rsidP="006E4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530A" w:rsidRPr="006E4E7F" w:rsidTr="00E235DD">
        <w:trPr>
          <w:tblCellSpacing w:w="15" w:type="dxa"/>
          <w:jc w:val="center"/>
        </w:trPr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5530A" w:rsidRPr="006E4E7F" w:rsidRDefault="0005530A" w:rsidP="006E4E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E7F">
              <w:rPr>
                <w:rFonts w:ascii="Times New Roman" w:hAnsi="Times New Roman" w:cs="Times New Roman"/>
                <w:sz w:val="28"/>
                <w:szCs w:val="28"/>
              </w:rPr>
              <w:t>Устные диалогические высказывания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5530A" w:rsidRPr="006E4E7F" w:rsidRDefault="0005530A" w:rsidP="006E4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5530A" w:rsidRPr="006E4E7F" w:rsidRDefault="0005530A" w:rsidP="006E4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A" w:rsidRPr="006E4E7F" w:rsidRDefault="004F7ABC" w:rsidP="006E4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530A" w:rsidRPr="006E4E7F" w:rsidTr="00E235DD">
        <w:trPr>
          <w:tblCellSpacing w:w="15" w:type="dxa"/>
          <w:jc w:val="center"/>
        </w:trPr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5530A" w:rsidRPr="006E4E7F" w:rsidRDefault="0005530A" w:rsidP="006E4E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E7F">
              <w:rPr>
                <w:rFonts w:ascii="Times New Roman" w:hAnsi="Times New Roman" w:cs="Times New Roman"/>
                <w:sz w:val="28"/>
                <w:szCs w:val="28"/>
              </w:rPr>
              <w:t>Письменная презентация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5530A" w:rsidRPr="006E4E7F" w:rsidRDefault="0005530A" w:rsidP="006E4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5530A" w:rsidRPr="006E4E7F" w:rsidRDefault="004F7ABC" w:rsidP="006E4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A" w:rsidRPr="006E4E7F" w:rsidRDefault="0005530A" w:rsidP="006E4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03D3" w:rsidRPr="006E4E7F" w:rsidRDefault="00E003D3" w:rsidP="006E4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5530A" w:rsidRPr="006E4E7F" w:rsidRDefault="0005530A" w:rsidP="006E4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4E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Таблица 2.</w:t>
      </w:r>
      <w:r w:rsidRPr="006E4E7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E4E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Уровень развития коммуникативной компетенции (мах-2 балла)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8"/>
        <w:gridCol w:w="1013"/>
        <w:gridCol w:w="881"/>
        <w:gridCol w:w="1013"/>
        <w:gridCol w:w="1013"/>
        <w:gridCol w:w="881"/>
        <w:gridCol w:w="1013"/>
        <w:gridCol w:w="1013"/>
        <w:gridCol w:w="1111"/>
      </w:tblGrid>
      <w:tr w:rsidR="0005530A" w:rsidRPr="006E4E7F" w:rsidTr="00E235DD">
        <w:trPr>
          <w:tblCellSpacing w:w="15" w:type="dxa"/>
          <w:jc w:val="center"/>
        </w:trPr>
        <w:tc>
          <w:tcPr>
            <w:tcW w:w="2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5530A" w:rsidRPr="006E4E7F" w:rsidRDefault="00E003D3" w:rsidP="006E4E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7F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="0005530A" w:rsidRPr="006E4E7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5530A" w:rsidRPr="006E4E7F" w:rsidRDefault="00E003D3" w:rsidP="006E4E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7F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  <w:r w:rsidR="004F7ABC" w:rsidRPr="006E4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530A" w:rsidRPr="006E4E7F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A" w:rsidRPr="006E4E7F" w:rsidRDefault="00E003D3" w:rsidP="006E4E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7F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  <w:r w:rsidR="0005530A" w:rsidRPr="006E4E7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05530A" w:rsidRPr="006E4E7F" w:rsidTr="00E235DD">
        <w:trPr>
          <w:tblCellSpacing w:w="15" w:type="dxa"/>
          <w:jc w:val="center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5530A" w:rsidRPr="006E4E7F" w:rsidRDefault="0005530A" w:rsidP="006E4E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7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5530A" w:rsidRPr="006E4E7F" w:rsidRDefault="0005530A" w:rsidP="006E4E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7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5530A" w:rsidRPr="006E4E7F" w:rsidRDefault="0005530A" w:rsidP="006E4E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7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5530A" w:rsidRPr="006E4E7F" w:rsidRDefault="0005530A" w:rsidP="006E4E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7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5530A" w:rsidRPr="006E4E7F" w:rsidRDefault="0005530A" w:rsidP="006E4E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7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5530A" w:rsidRPr="006E4E7F" w:rsidRDefault="0005530A" w:rsidP="006E4E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7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5530A" w:rsidRPr="006E4E7F" w:rsidRDefault="0005530A" w:rsidP="006E4E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7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5530A" w:rsidRPr="006E4E7F" w:rsidRDefault="0005530A" w:rsidP="006E4E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7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A" w:rsidRPr="006E4E7F" w:rsidRDefault="0005530A" w:rsidP="006E4E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7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5530A" w:rsidRPr="006E4E7F" w:rsidTr="00E235DD">
        <w:trPr>
          <w:tblCellSpacing w:w="15" w:type="dxa"/>
          <w:jc w:val="center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5530A" w:rsidRPr="006E4E7F" w:rsidRDefault="0005530A" w:rsidP="006E4E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E7F">
              <w:rPr>
                <w:rFonts w:ascii="Times New Roman" w:hAnsi="Times New Roman" w:cs="Times New Roman"/>
                <w:sz w:val="28"/>
                <w:szCs w:val="28"/>
              </w:rPr>
              <w:t>0,67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5530A" w:rsidRPr="006E4E7F" w:rsidRDefault="0005530A" w:rsidP="006E4E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E7F"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5530A" w:rsidRPr="006E4E7F" w:rsidRDefault="0005530A" w:rsidP="006E4E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5530A" w:rsidRPr="006E4E7F" w:rsidRDefault="0005530A" w:rsidP="006E4E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E7F"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5530A" w:rsidRPr="006E4E7F" w:rsidRDefault="0005530A" w:rsidP="006E4E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5530A" w:rsidRPr="006E4E7F" w:rsidRDefault="0005530A" w:rsidP="006E4E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E7F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5530A" w:rsidRPr="006E4E7F" w:rsidRDefault="0005530A" w:rsidP="006E4E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5530A" w:rsidRPr="006E4E7F" w:rsidRDefault="0005530A" w:rsidP="006E4E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E7F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0A" w:rsidRPr="006E4E7F" w:rsidRDefault="0005530A" w:rsidP="006E4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E7F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</w:tbl>
    <w:p w:rsidR="0005530A" w:rsidRPr="006E4E7F" w:rsidRDefault="0005530A" w:rsidP="006E4E7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5530A" w:rsidRPr="006E4E7F" w:rsidRDefault="0005530A" w:rsidP="006E4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4E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Диаграмма</w:t>
      </w:r>
      <w:r w:rsidR="006E4E7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1.</w:t>
      </w:r>
      <w:r w:rsidRPr="006E4E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Уровень развития коммуни</w:t>
      </w:r>
      <w:r w:rsidR="006E4E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кативной компетенции в динамике</w:t>
      </w:r>
      <w:r w:rsidRPr="006E4E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(%).</w:t>
      </w:r>
    </w:p>
    <w:p w:rsidR="0005530A" w:rsidRPr="006E4E7F" w:rsidRDefault="0005530A" w:rsidP="006E4E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4E7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0" cy="2781300"/>
            <wp:effectExtent l="19050" t="0" r="1905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5530A" w:rsidRPr="006E4E7F" w:rsidRDefault="0005530A" w:rsidP="006E4E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E7F">
        <w:rPr>
          <w:rFonts w:ascii="Times New Roman" w:hAnsi="Times New Roman" w:cs="Times New Roman"/>
          <w:color w:val="000000"/>
          <w:sz w:val="28"/>
          <w:szCs w:val="28"/>
        </w:rPr>
        <w:t>Наряду с этими показателями можно увидеть, что повысилось и качество знаний учащихся.</w:t>
      </w:r>
    </w:p>
    <w:p w:rsidR="00D875C7" w:rsidRPr="006E4E7F" w:rsidRDefault="00D875C7" w:rsidP="006E4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5530A" w:rsidRPr="006E4E7F" w:rsidRDefault="0005530A" w:rsidP="006E4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4E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Диаграмма 2. Успеваемость и качество знаний учащихся</w:t>
      </w:r>
      <w:proofErr w:type="gramStart"/>
      <w:r w:rsidRPr="006E4E7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(%)</w:t>
      </w:r>
      <w:proofErr w:type="gramEnd"/>
    </w:p>
    <w:p w:rsidR="0005530A" w:rsidRPr="006E4E7F" w:rsidRDefault="0005530A" w:rsidP="006E4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5530A" w:rsidRPr="006E4E7F" w:rsidRDefault="0005530A" w:rsidP="006E4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4E7F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457825" cy="311213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5530A" w:rsidRPr="006E4E7F" w:rsidRDefault="0005530A" w:rsidP="006E4E7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E7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Выводы:</w:t>
      </w:r>
    </w:p>
    <w:p w:rsidR="0005530A" w:rsidRPr="006E4E7F" w:rsidRDefault="0005530A" w:rsidP="006E4E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E7F">
        <w:rPr>
          <w:rFonts w:ascii="Times New Roman" w:hAnsi="Times New Roman" w:cs="Times New Roman"/>
          <w:color w:val="000000"/>
          <w:sz w:val="28"/>
          <w:szCs w:val="28"/>
        </w:rPr>
        <w:t xml:space="preserve">Практика показывает, что </w:t>
      </w:r>
      <w:r w:rsidR="002A33DC" w:rsidRPr="006E4E7F">
        <w:rPr>
          <w:rFonts w:ascii="Times New Roman" w:hAnsi="Times New Roman" w:cs="Times New Roman"/>
          <w:color w:val="000000"/>
          <w:sz w:val="28"/>
          <w:szCs w:val="28"/>
        </w:rPr>
        <w:t>занятия</w:t>
      </w:r>
      <w:r w:rsidRPr="006E4E7F">
        <w:rPr>
          <w:rFonts w:ascii="Times New Roman" w:hAnsi="Times New Roman" w:cs="Times New Roman"/>
          <w:color w:val="000000"/>
          <w:sz w:val="28"/>
          <w:szCs w:val="28"/>
        </w:rPr>
        <w:t xml:space="preserve"> проект</w:t>
      </w:r>
      <w:r w:rsidR="002A33DC" w:rsidRPr="006E4E7F">
        <w:rPr>
          <w:rFonts w:ascii="Times New Roman" w:hAnsi="Times New Roman" w:cs="Times New Roman"/>
          <w:color w:val="000000"/>
          <w:sz w:val="28"/>
          <w:szCs w:val="28"/>
        </w:rPr>
        <w:t>ной деятельностью совершенствую</w:t>
      </w:r>
      <w:r w:rsidRPr="006E4E7F">
        <w:rPr>
          <w:rFonts w:ascii="Times New Roman" w:hAnsi="Times New Roman" w:cs="Times New Roman"/>
          <w:color w:val="000000"/>
          <w:sz w:val="28"/>
          <w:szCs w:val="28"/>
        </w:rPr>
        <w:t>т культуру общения и социального поведения в целом</w:t>
      </w:r>
      <w:r w:rsidR="001707DC" w:rsidRPr="006E4E7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E4E7F">
        <w:rPr>
          <w:rFonts w:ascii="Times New Roman" w:hAnsi="Times New Roman" w:cs="Times New Roman"/>
          <w:color w:val="000000"/>
          <w:sz w:val="28"/>
          <w:szCs w:val="28"/>
        </w:rPr>
        <w:t xml:space="preserve"> и привод</w:t>
      </w:r>
      <w:r w:rsidR="002A33DC" w:rsidRPr="006E4E7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E4E7F">
        <w:rPr>
          <w:rFonts w:ascii="Times New Roman" w:hAnsi="Times New Roman" w:cs="Times New Roman"/>
          <w:color w:val="000000"/>
          <w:sz w:val="28"/>
          <w:szCs w:val="28"/>
        </w:rPr>
        <w:t>т учеников к п</w:t>
      </w:r>
      <w:r w:rsidR="001707DC" w:rsidRPr="006E4E7F">
        <w:rPr>
          <w:rFonts w:ascii="Times New Roman" w:hAnsi="Times New Roman" w:cs="Times New Roman"/>
          <w:color w:val="000000"/>
          <w:sz w:val="28"/>
          <w:szCs w:val="28"/>
        </w:rPr>
        <w:t xml:space="preserve">рактическому владению языком, то </w:t>
      </w:r>
      <w:r w:rsidRPr="006E4E7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707DC" w:rsidRPr="006E4E7F">
        <w:rPr>
          <w:rFonts w:ascii="Times New Roman" w:hAnsi="Times New Roman" w:cs="Times New Roman"/>
          <w:color w:val="000000"/>
          <w:sz w:val="28"/>
          <w:szCs w:val="28"/>
        </w:rPr>
        <w:t>сть</w:t>
      </w:r>
      <w:r w:rsidRPr="006E4E7F">
        <w:rPr>
          <w:rFonts w:ascii="Times New Roman" w:hAnsi="Times New Roman" w:cs="Times New Roman"/>
          <w:color w:val="000000"/>
          <w:sz w:val="28"/>
          <w:szCs w:val="28"/>
        </w:rPr>
        <w:t xml:space="preserve"> развива</w:t>
      </w:r>
      <w:r w:rsidR="002A33DC" w:rsidRPr="006E4E7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6E4E7F">
        <w:rPr>
          <w:rFonts w:ascii="Times New Roman" w:hAnsi="Times New Roman" w:cs="Times New Roman"/>
          <w:color w:val="000000"/>
          <w:sz w:val="28"/>
          <w:szCs w:val="28"/>
        </w:rPr>
        <w:t xml:space="preserve">т коммуникативную компетенцию. Немаловажным показателем </w:t>
      </w:r>
      <w:r w:rsidR="001707DC" w:rsidRPr="006E4E7F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эффективности </w:t>
      </w:r>
      <w:r w:rsidR="002A33DC" w:rsidRPr="006E4E7F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разработанного мною информационного исследовательского проекта «О героях былых времен…» </w:t>
      </w:r>
      <w:r w:rsidRPr="006E4E7F">
        <w:rPr>
          <w:rFonts w:ascii="Times New Roman" w:hAnsi="Times New Roman" w:cs="Times New Roman"/>
          <w:color w:val="000000"/>
          <w:sz w:val="28"/>
          <w:szCs w:val="28"/>
        </w:rPr>
        <w:t xml:space="preserve">являются эмоциональные изменения в развитии школьников. Детям нравится, что они могут продемонстрировать то, что они знают и умеют, не боясь ошибиться. В работе над </w:t>
      </w:r>
      <w:r w:rsidR="002A33DC" w:rsidRPr="006E4E7F">
        <w:rPr>
          <w:rFonts w:ascii="Times New Roman" w:hAnsi="Times New Roman" w:cs="Times New Roman"/>
          <w:color w:val="000000"/>
          <w:sz w:val="28"/>
          <w:szCs w:val="28"/>
        </w:rPr>
        <w:t xml:space="preserve">своими </w:t>
      </w:r>
      <w:r w:rsidRPr="006E4E7F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="002A33DC" w:rsidRPr="006E4E7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E4E7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A33DC" w:rsidRPr="006E4E7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E4E7F">
        <w:rPr>
          <w:rFonts w:ascii="Times New Roman" w:hAnsi="Times New Roman" w:cs="Times New Roman"/>
          <w:color w:val="000000"/>
          <w:sz w:val="28"/>
          <w:szCs w:val="28"/>
        </w:rPr>
        <w:t xml:space="preserve"> они учатся сотрудничать и сопереживать. Проявляются творческие способности и активность обучаемых, тем самым повышается интерес учащихся к изучению математики, и развивается коммуникативная компетенция. Я считаю, что </w:t>
      </w:r>
      <w:r w:rsidR="002A33DC" w:rsidRPr="006E4E7F">
        <w:rPr>
          <w:rFonts w:ascii="Times New Roman" w:hAnsi="Times New Roman" w:cs="Times New Roman"/>
          <w:color w:val="000000"/>
          <w:sz w:val="28"/>
          <w:szCs w:val="28"/>
        </w:rPr>
        <w:t xml:space="preserve">данная форма работы дает </w:t>
      </w:r>
      <w:r w:rsidRPr="006E4E7F">
        <w:rPr>
          <w:rFonts w:ascii="Times New Roman" w:hAnsi="Times New Roman" w:cs="Times New Roman"/>
          <w:color w:val="000000"/>
          <w:sz w:val="28"/>
          <w:szCs w:val="28"/>
        </w:rPr>
        <w:t>возможность формирования и развития исследовательской и познавательной компетентностей обучающихся, необходимых современному выпускнику.</w:t>
      </w:r>
    </w:p>
    <w:p w:rsidR="0005530A" w:rsidRPr="006E4E7F" w:rsidRDefault="0005530A" w:rsidP="006E4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530A" w:rsidRPr="006E4E7F" w:rsidRDefault="0005530A" w:rsidP="006E4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530A" w:rsidRPr="006E4E7F" w:rsidRDefault="0005530A" w:rsidP="006E4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530A" w:rsidRPr="006E4E7F" w:rsidRDefault="0005530A" w:rsidP="006E4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530A" w:rsidRPr="006E4E7F" w:rsidRDefault="0005530A" w:rsidP="006E4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530A" w:rsidRPr="006E4E7F" w:rsidRDefault="0005530A" w:rsidP="006E4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530A" w:rsidRPr="006E4E7F" w:rsidRDefault="0005530A" w:rsidP="006E4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530A" w:rsidRPr="006E4E7F" w:rsidRDefault="0005530A" w:rsidP="006E4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1034" w:rsidRPr="006E4E7F" w:rsidRDefault="00471034" w:rsidP="006E4E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71034" w:rsidRPr="006E4E7F" w:rsidSect="00C81B1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6460A"/>
    <w:multiLevelType w:val="hybridMultilevel"/>
    <w:tmpl w:val="773A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65BDB"/>
    <w:multiLevelType w:val="hybridMultilevel"/>
    <w:tmpl w:val="583688E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530A"/>
    <w:rsid w:val="00021788"/>
    <w:rsid w:val="00032644"/>
    <w:rsid w:val="0005530A"/>
    <w:rsid w:val="000A2984"/>
    <w:rsid w:val="001707DC"/>
    <w:rsid w:val="0019597B"/>
    <w:rsid w:val="00205EAA"/>
    <w:rsid w:val="002A33DC"/>
    <w:rsid w:val="002B02E5"/>
    <w:rsid w:val="003A7806"/>
    <w:rsid w:val="003D4CAF"/>
    <w:rsid w:val="00471034"/>
    <w:rsid w:val="004774D4"/>
    <w:rsid w:val="004F7ABC"/>
    <w:rsid w:val="006106B9"/>
    <w:rsid w:val="00613BC8"/>
    <w:rsid w:val="00644CD4"/>
    <w:rsid w:val="006E4E7F"/>
    <w:rsid w:val="0083374A"/>
    <w:rsid w:val="00B11470"/>
    <w:rsid w:val="00B3141E"/>
    <w:rsid w:val="00B44019"/>
    <w:rsid w:val="00C81B19"/>
    <w:rsid w:val="00CE153F"/>
    <w:rsid w:val="00D875C7"/>
    <w:rsid w:val="00E003D3"/>
    <w:rsid w:val="00E32BF0"/>
    <w:rsid w:val="00ED0E5B"/>
    <w:rsid w:val="00F277A7"/>
    <w:rsid w:val="00F82098"/>
    <w:rsid w:val="00F9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05530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5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2019-2020 уч.год</c:v>
                </c:pt>
                <c:pt idx="1">
                  <c:v>2020-2021 уч.год</c:v>
                </c:pt>
                <c:pt idx="2">
                  <c:v>2021-2022 уч.год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0.67000000000000104</c:v>
                </c:pt>
                <c:pt idx="1">
                  <c:v>0.83000000000000063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декабрь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2019-2020 уч.год</c:v>
                </c:pt>
                <c:pt idx="1">
                  <c:v>2020-2021 уч.год</c:v>
                </c:pt>
                <c:pt idx="2">
                  <c:v>2021-2022 уч.год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0.83000000000000063</c:v>
                </c:pt>
                <c:pt idx="1">
                  <c:v>1</c:v>
                </c:pt>
                <c:pt idx="2">
                  <c:v>1.2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апрель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2019-2020 уч.год</c:v>
                </c:pt>
                <c:pt idx="1">
                  <c:v>2020-2021 уч.год</c:v>
                </c:pt>
                <c:pt idx="2">
                  <c:v>2021-2022 уч.год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1.2</c:v>
                </c:pt>
                <c:pt idx="2">
                  <c:v>1.4</c:v>
                </c:pt>
              </c:numCache>
            </c:numRef>
          </c:val>
        </c:ser>
        <c:axId val="146065280"/>
        <c:axId val="145489920"/>
      </c:barChart>
      <c:catAx>
        <c:axId val="146065280"/>
        <c:scaling>
          <c:orientation val="minMax"/>
        </c:scaling>
        <c:axPos val="b"/>
        <c:tickLblPos val="nextTo"/>
        <c:crossAx val="145489920"/>
        <c:crosses val="autoZero"/>
        <c:auto val="1"/>
        <c:lblAlgn val="ctr"/>
        <c:lblOffset val="100"/>
      </c:catAx>
      <c:valAx>
        <c:axId val="145489920"/>
        <c:scaling>
          <c:orientation val="minMax"/>
        </c:scaling>
        <c:axPos val="l"/>
        <c:majorGridlines/>
        <c:numFmt formatCode="General" sourceLinked="1"/>
        <c:tickLblPos val="nextTo"/>
        <c:crossAx val="1460652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2019-2020 уч.год</c:v>
                </c:pt>
                <c:pt idx="1">
                  <c:v>2020-2021 уч. год</c:v>
                </c:pt>
                <c:pt idx="2">
                  <c:v>2021-2022 уч.год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КЗ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2019-2020 уч.год</c:v>
                </c:pt>
                <c:pt idx="1">
                  <c:v>2020-2021 уч. год</c:v>
                </c:pt>
                <c:pt idx="2">
                  <c:v>2021-2022 уч.год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43</c:v>
                </c:pt>
                <c:pt idx="1">
                  <c:v>40</c:v>
                </c:pt>
                <c:pt idx="2">
                  <c:v>46</c:v>
                </c:pt>
              </c:numCache>
            </c:numRef>
          </c:val>
        </c:ser>
        <c:axId val="145498112"/>
        <c:axId val="145499648"/>
      </c:barChart>
      <c:catAx>
        <c:axId val="145498112"/>
        <c:scaling>
          <c:orientation val="minMax"/>
        </c:scaling>
        <c:axPos val="b"/>
        <c:tickLblPos val="nextTo"/>
        <c:crossAx val="145499648"/>
        <c:crosses val="autoZero"/>
        <c:auto val="1"/>
        <c:lblAlgn val="ctr"/>
        <c:lblOffset val="100"/>
      </c:catAx>
      <c:valAx>
        <c:axId val="145499648"/>
        <c:scaling>
          <c:orientation val="minMax"/>
        </c:scaling>
        <c:axPos val="l"/>
        <c:majorGridlines/>
        <c:numFmt formatCode="General" sourceLinked="1"/>
        <c:tickLblPos val="nextTo"/>
        <c:crossAx val="1454981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Светулёчик</cp:lastModifiedBy>
  <cp:revision>18</cp:revision>
  <dcterms:created xsi:type="dcterms:W3CDTF">2022-01-29T15:17:00Z</dcterms:created>
  <dcterms:modified xsi:type="dcterms:W3CDTF">2023-10-31T14:16:00Z</dcterms:modified>
</cp:coreProperties>
</file>